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FEAA85" w14:textId="30BFBE50" w:rsidR="000D1985" w:rsidRDefault="000D1985" w:rsidP="000D1985">
      <w:pPr>
        <w:pStyle w:val="Encabezado"/>
        <w:jc w:val="center"/>
      </w:pPr>
      <w:r w:rsidRPr="00E775AA">
        <w:rPr>
          <w:b/>
        </w:rPr>
        <w:fldChar w:fldCharType="begin"/>
      </w:r>
      <w:r w:rsidRPr="00E775AA">
        <w:rPr>
          <w:b/>
        </w:rPr>
        <w:instrText xml:space="preserve"> INCLUDEPICTURE "http://entrecomillas.com.co/wp-content/uploads/2014/09/logo_20congreso_1.png" \* MERGEFORMATINET </w:instrText>
      </w:r>
      <w:r w:rsidRPr="00E775AA">
        <w:rPr>
          <w:b/>
        </w:rPr>
        <w:fldChar w:fldCharType="separate"/>
      </w:r>
      <w:r w:rsidR="00CD0342">
        <w:rPr>
          <w:b/>
        </w:rPr>
        <w:fldChar w:fldCharType="begin"/>
      </w:r>
      <w:r w:rsidR="00CD0342">
        <w:rPr>
          <w:b/>
        </w:rPr>
        <w:instrText xml:space="preserve"> INCLUDEPICTURE  "http://entrecomillas.com.co/wp-content/uploads/2014/09/logo_20congreso_1.png" \* MERGEFORMATINET </w:instrText>
      </w:r>
      <w:r w:rsidR="00CD0342">
        <w:rPr>
          <w:b/>
        </w:rPr>
        <w:fldChar w:fldCharType="separate"/>
      </w:r>
      <w:r w:rsidR="00AF61D6">
        <w:rPr>
          <w:b/>
        </w:rPr>
        <w:fldChar w:fldCharType="begin"/>
      </w:r>
      <w:r w:rsidR="00AF61D6">
        <w:rPr>
          <w:b/>
        </w:rPr>
        <w:instrText xml:space="preserve"> INCLUDEPICTURE  "http://entrecomillas.com.co/wp-content/uploads/2014/09/logo_20congreso_1.png" \* MERGEFORMATINET </w:instrText>
      </w:r>
      <w:r w:rsidR="00AF61D6">
        <w:rPr>
          <w:b/>
        </w:rPr>
        <w:fldChar w:fldCharType="separate"/>
      </w:r>
      <w:r w:rsidR="00DE73CD">
        <w:rPr>
          <w:b/>
        </w:rPr>
        <w:fldChar w:fldCharType="begin"/>
      </w:r>
      <w:r w:rsidR="00DE73CD">
        <w:rPr>
          <w:b/>
        </w:rPr>
        <w:instrText xml:space="preserve"> INCLUDEPICTURE  "http://entrecomillas.com.co/wp-content/uploads/2014/09/logo_20congreso_1.png" \* MERGEFORMATINET </w:instrText>
      </w:r>
      <w:r w:rsidR="00DE73CD">
        <w:rPr>
          <w:b/>
        </w:rPr>
        <w:fldChar w:fldCharType="separate"/>
      </w:r>
      <w:r w:rsidR="00E174E0">
        <w:rPr>
          <w:b/>
        </w:rPr>
        <w:fldChar w:fldCharType="begin"/>
      </w:r>
      <w:r w:rsidR="00E174E0">
        <w:rPr>
          <w:b/>
        </w:rPr>
        <w:instrText xml:space="preserve"> INCLUDEPICTURE  "http://entrecomillas.com.co/wp-content/uploads/2014/09/logo_20congreso_1.png" \* MERGEFORMATINET </w:instrText>
      </w:r>
      <w:r w:rsidR="00E174E0">
        <w:rPr>
          <w:b/>
        </w:rPr>
        <w:fldChar w:fldCharType="separate"/>
      </w:r>
      <w:r w:rsidR="00AB7132">
        <w:rPr>
          <w:b/>
        </w:rPr>
        <w:fldChar w:fldCharType="begin"/>
      </w:r>
      <w:r w:rsidR="00AB7132">
        <w:rPr>
          <w:b/>
        </w:rPr>
        <w:instrText xml:space="preserve"> INCLUDEPICTURE  "http://entrecomillas.com.co/wp-content/uploads/2014/09/logo_20congreso_1.png" \* MERGEFORMATINET </w:instrText>
      </w:r>
      <w:r w:rsidR="00AB7132">
        <w:rPr>
          <w:b/>
        </w:rPr>
        <w:fldChar w:fldCharType="separate"/>
      </w:r>
      <w:r w:rsidR="00986738">
        <w:rPr>
          <w:b/>
        </w:rPr>
        <w:fldChar w:fldCharType="begin"/>
      </w:r>
      <w:r w:rsidR="00986738">
        <w:rPr>
          <w:b/>
        </w:rPr>
        <w:instrText xml:space="preserve"> INCLUDEPICTURE  "http://entrecomillas.com.co/wp-content/uploads/2014/09/logo_20congreso_1.png" \* MERGEFORMATINET </w:instrText>
      </w:r>
      <w:r w:rsidR="00986738">
        <w:rPr>
          <w:b/>
        </w:rPr>
        <w:fldChar w:fldCharType="separate"/>
      </w:r>
      <w:r w:rsidR="00EE6DA9">
        <w:rPr>
          <w:b/>
        </w:rPr>
        <w:fldChar w:fldCharType="begin"/>
      </w:r>
      <w:r w:rsidR="00EE6DA9">
        <w:rPr>
          <w:b/>
        </w:rPr>
        <w:instrText xml:space="preserve"> INCLUDEPICTURE  "http://entrecomillas.com.co/wp-content/uploads/2014/09/logo_20congreso_1.png" \* MERGEFORMATINET </w:instrText>
      </w:r>
      <w:r w:rsidR="00EE6DA9">
        <w:rPr>
          <w:b/>
        </w:rPr>
        <w:fldChar w:fldCharType="separate"/>
      </w:r>
      <w:r w:rsidR="00240AE1">
        <w:rPr>
          <w:b/>
        </w:rPr>
        <w:fldChar w:fldCharType="begin"/>
      </w:r>
      <w:r w:rsidR="00240AE1">
        <w:rPr>
          <w:b/>
        </w:rPr>
        <w:instrText xml:space="preserve"> INCLUDEPICTURE  "http://entrecomillas.com.co/wp-content/uploads/2014/09/logo_20congreso_1.png" \* MERGEFORMATINET </w:instrText>
      </w:r>
      <w:r w:rsidR="00240AE1">
        <w:rPr>
          <w:b/>
        </w:rPr>
        <w:fldChar w:fldCharType="separate"/>
      </w:r>
      <w:r w:rsidR="00A325B3">
        <w:rPr>
          <w:b/>
        </w:rPr>
        <w:fldChar w:fldCharType="begin"/>
      </w:r>
      <w:r w:rsidR="00A325B3">
        <w:rPr>
          <w:b/>
        </w:rPr>
        <w:instrText xml:space="preserve"> INCLUDEPICTURE  "http://entrecomillas.com.co/wp-content/uploads/2014/09/logo_20congreso_1.png" \* MERGEFORMATINET </w:instrText>
      </w:r>
      <w:r w:rsidR="00A325B3">
        <w:rPr>
          <w:b/>
        </w:rPr>
        <w:fldChar w:fldCharType="separate"/>
      </w:r>
      <w:r w:rsidR="00B16C31">
        <w:rPr>
          <w:b/>
        </w:rPr>
        <w:fldChar w:fldCharType="begin"/>
      </w:r>
      <w:r w:rsidR="00B16C31">
        <w:rPr>
          <w:b/>
        </w:rPr>
        <w:instrText xml:space="preserve"> INCLUDEPICTURE  "http://entrecomillas.com.co/wp-content/uploads/2014/09/logo_20congreso_1.png" \* MERGEFORMATINET </w:instrText>
      </w:r>
      <w:r w:rsidR="00B16C31">
        <w:rPr>
          <w:b/>
        </w:rPr>
        <w:fldChar w:fldCharType="separate"/>
      </w:r>
      <w:r w:rsidR="009644EC">
        <w:rPr>
          <w:b/>
        </w:rPr>
        <w:fldChar w:fldCharType="begin"/>
      </w:r>
      <w:r w:rsidR="009644EC">
        <w:rPr>
          <w:b/>
        </w:rPr>
        <w:instrText xml:space="preserve"> INCLUDEPICTURE  "http://entrecomillas.com.co/wp-content/uploads/2014/09/logo_20congreso_1.png" \* MERGEFORMATINET </w:instrText>
      </w:r>
      <w:r w:rsidR="009644EC">
        <w:rPr>
          <w:b/>
        </w:rPr>
        <w:fldChar w:fldCharType="separate"/>
      </w:r>
      <w:r w:rsidR="00C8137D">
        <w:rPr>
          <w:b/>
        </w:rPr>
        <w:fldChar w:fldCharType="begin"/>
      </w:r>
      <w:r w:rsidR="00C8137D">
        <w:rPr>
          <w:b/>
        </w:rPr>
        <w:instrText xml:space="preserve"> INCLUDEPICTURE  "http://entrecomillas.com.co/wp-content/uploads/2014/09/logo_20congreso_1.png" \* MERGEFORMATINET </w:instrText>
      </w:r>
      <w:r w:rsidR="00C8137D">
        <w:rPr>
          <w:b/>
        </w:rPr>
        <w:fldChar w:fldCharType="separate"/>
      </w:r>
      <w:r w:rsidR="001249DE">
        <w:rPr>
          <w:b/>
        </w:rPr>
        <w:fldChar w:fldCharType="begin"/>
      </w:r>
      <w:r w:rsidR="001249DE">
        <w:rPr>
          <w:b/>
        </w:rPr>
        <w:instrText xml:space="preserve"> INCLUDEPICTURE  "http://entrecomillas.com.co/wp-content/uploads/2014/09/logo_20congreso_1.png" \* MERGEFORMATINET </w:instrText>
      </w:r>
      <w:r w:rsidR="001249DE">
        <w:rPr>
          <w:b/>
        </w:rPr>
        <w:fldChar w:fldCharType="separate"/>
      </w:r>
      <w:r w:rsidR="00223C62">
        <w:rPr>
          <w:b/>
        </w:rPr>
        <w:fldChar w:fldCharType="begin"/>
      </w:r>
      <w:r w:rsidR="00223C62">
        <w:rPr>
          <w:b/>
        </w:rPr>
        <w:instrText xml:space="preserve"> INCLUDEPICTURE  "http://entrecomillas.com.co/wp-content/uploads/2014/09/logo_20congreso_1.png" \* MERGEFORMATINET </w:instrText>
      </w:r>
      <w:r w:rsidR="00223C62">
        <w:rPr>
          <w:b/>
        </w:rPr>
        <w:fldChar w:fldCharType="separate"/>
      </w:r>
      <w:r w:rsidR="00D53B7B">
        <w:rPr>
          <w:b/>
        </w:rPr>
        <w:fldChar w:fldCharType="begin"/>
      </w:r>
      <w:r w:rsidR="00D53B7B">
        <w:rPr>
          <w:b/>
        </w:rPr>
        <w:instrText xml:space="preserve"> INCLUDEPICTURE  "http://entrecomillas.com.co/wp-content/uploads/2014/09/logo_20congreso_1.png" \* MERGEFORMATINET </w:instrText>
      </w:r>
      <w:r w:rsidR="00D53B7B">
        <w:rPr>
          <w:b/>
        </w:rPr>
        <w:fldChar w:fldCharType="separate"/>
      </w:r>
      <w:r w:rsidR="00BF1367">
        <w:rPr>
          <w:b/>
        </w:rPr>
        <w:fldChar w:fldCharType="begin"/>
      </w:r>
      <w:r w:rsidR="00BF1367">
        <w:rPr>
          <w:b/>
        </w:rPr>
        <w:instrText xml:space="preserve"> INCLUDEPICTURE  "http://entrecomillas.com.co/wp-content/uploads/2014/09/logo_20congreso_1.png" \* MERGEFORMATINET </w:instrText>
      </w:r>
      <w:r w:rsidR="00BF1367">
        <w:rPr>
          <w:b/>
        </w:rPr>
        <w:fldChar w:fldCharType="separate"/>
      </w:r>
      <w:r w:rsidR="009127D0">
        <w:rPr>
          <w:b/>
        </w:rPr>
        <w:fldChar w:fldCharType="begin"/>
      </w:r>
      <w:r w:rsidR="009127D0">
        <w:rPr>
          <w:b/>
        </w:rPr>
        <w:instrText xml:space="preserve"> INCLUDEPICTURE  "http://entrecomillas.com.co/wp-content/uploads/2014/09/logo_20congreso_1.png" \* MERGEFORMATINET </w:instrText>
      </w:r>
      <w:r w:rsidR="009127D0">
        <w:rPr>
          <w:b/>
        </w:rPr>
        <w:fldChar w:fldCharType="separate"/>
      </w:r>
      <w:r w:rsidR="00FB287C">
        <w:rPr>
          <w:b/>
        </w:rPr>
        <w:fldChar w:fldCharType="begin"/>
      </w:r>
      <w:r w:rsidR="00FB287C">
        <w:rPr>
          <w:b/>
        </w:rPr>
        <w:instrText xml:space="preserve"> INCLUDEPICTURE  "http://entrecomillas.com.co/wp-content/uploads/2014/09/logo_20congreso_1.png" \* MERGEFORMATINET </w:instrText>
      </w:r>
      <w:r w:rsidR="00FB287C">
        <w:rPr>
          <w:b/>
        </w:rPr>
        <w:fldChar w:fldCharType="separate"/>
      </w:r>
      <w:r w:rsidR="0041313E">
        <w:rPr>
          <w:b/>
        </w:rPr>
        <w:fldChar w:fldCharType="begin"/>
      </w:r>
      <w:r w:rsidR="0041313E">
        <w:rPr>
          <w:b/>
        </w:rPr>
        <w:instrText xml:space="preserve"> INCLUDEPICTURE  "http://entrecomillas.com.co/wp-content/uploads/2014/09/logo_20congreso_1.png" \* MERGEFORMATINET </w:instrText>
      </w:r>
      <w:r w:rsidR="0041313E">
        <w:rPr>
          <w:b/>
        </w:rPr>
        <w:fldChar w:fldCharType="separate"/>
      </w:r>
      <w:r w:rsidR="00EC7B9A">
        <w:rPr>
          <w:b/>
        </w:rPr>
        <w:fldChar w:fldCharType="begin"/>
      </w:r>
      <w:r w:rsidR="00EC7B9A">
        <w:rPr>
          <w:b/>
        </w:rPr>
        <w:instrText xml:space="preserve"> INCLUDEPICTURE  "http://entrecomillas.com.co/wp-content/uploads/2014/09/logo_20congreso_1.png" \* MERGEFORMATINET </w:instrText>
      </w:r>
      <w:r w:rsidR="00EC7B9A">
        <w:rPr>
          <w:b/>
        </w:rPr>
        <w:fldChar w:fldCharType="separate"/>
      </w:r>
      <w:r w:rsidR="009A1444">
        <w:rPr>
          <w:b/>
        </w:rPr>
        <w:fldChar w:fldCharType="begin"/>
      </w:r>
      <w:r w:rsidR="009A1444">
        <w:rPr>
          <w:b/>
        </w:rPr>
        <w:instrText xml:space="preserve"> INCLUDEPICTURE  "http://entrecomillas.com.co/wp-content/uploads/2014/09/logo_20congreso_1.png" \* MERGEFORMATINET </w:instrText>
      </w:r>
      <w:r w:rsidR="009A1444">
        <w:rPr>
          <w:b/>
        </w:rPr>
        <w:fldChar w:fldCharType="separate"/>
      </w:r>
      <w:r w:rsidR="006A1487">
        <w:rPr>
          <w:b/>
        </w:rPr>
        <w:fldChar w:fldCharType="begin"/>
      </w:r>
      <w:r w:rsidR="006A1487">
        <w:rPr>
          <w:b/>
        </w:rPr>
        <w:instrText xml:space="preserve"> INCLUDEPICTURE  "http://entrecomillas.com.co/wp-content/uploads/2014/09/logo_20congreso_1.png" \* MERGEFORMATINET </w:instrText>
      </w:r>
      <w:r w:rsidR="006A1487">
        <w:rPr>
          <w:b/>
        </w:rPr>
        <w:fldChar w:fldCharType="separate"/>
      </w:r>
      <w:r w:rsidR="00BB4782">
        <w:rPr>
          <w:b/>
        </w:rPr>
        <w:fldChar w:fldCharType="begin"/>
      </w:r>
      <w:r w:rsidR="00BB4782">
        <w:rPr>
          <w:b/>
        </w:rPr>
        <w:instrText xml:space="preserve"> INCLUDEPICTURE  "http://entrecomillas.com.co/wp-content/uploads/2014/09/logo_20congreso_1.png" \* MERGEFORMATINET </w:instrText>
      </w:r>
      <w:r w:rsidR="00BB4782">
        <w:rPr>
          <w:b/>
        </w:rPr>
        <w:fldChar w:fldCharType="separate"/>
      </w:r>
      <w:r w:rsidR="004E0B9A">
        <w:rPr>
          <w:b/>
        </w:rPr>
        <w:fldChar w:fldCharType="begin"/>
      </w:r>
      <w:r w:rsidR="004E0B9A">
        <w:rPr>
          <w:b/>
        </w:rPr>
        <w:instrText xml:space="preserve"> INCLUDEPICTURE  "http://entrecomillas.com.co/wp-content/uploads/2014/09/logo_20congreso_1.png" \* MERGEFORMATINET </w:instrText>
      </w:r>
      <w:r w:rsidR="004E0B9A">
        <w:rPr>
          <w:b/>
        </w:rPr>
        <w:fldChar w:fldCharType="separate"/>
      </w:r>
      <w:r w:rsidR="0086307F">
        <w:rPr>
          <w:b/>
        </w:rPr>
        <w:fldChar w:fldCharType="begin"/>
      </w:r>
      <w:r w:rsidR="0086307F">
        <w:rPr>
          <w:b/>
        </w:rPr>
        <w:instrText xml:space="preserve"> INCLUDEPICTURE  "http://entrecomillas.com.co/wp-content/uploads/2014/09/logo_20congreso_1.png" \* MERGEFORMATINET </w:instrText>
      </w:r>
      <w:r w:rsidR="0086307F">
        <w:rPr>
          <w:b/>
        </w:rPr>
        <w:fldChar w:fldCharType="separate"/>
      </w:r>
      <w:r w:rsidR="003142E3">
        <w:rPr>
          <w:b/>
        </w:rPr>
        <w:fldChar w:fldCharType="begin"/>
      </w:r>
      <w:r w:rsidR="003142E3">
        <w:rPr>
          <w:b/>
        </w:rPr>
        <w:instrText xml:space="preserve"> INCLUDEPICTURE  "http://entrecomillas.com.co/wp-content/uploads/2014/09/logo_20congreso_1.png" \* MERGEFORMATINET </w:instrText>
      </w:r>
      <w:r w:rsidR="003142E3">
        <w:rPr>
          <w:b/>
        </w:rPr>
        <w:fldChar w:fldCharType="separate"/>
      </w:r>
      <w:r w:rsidR="00146217">
        <w:rPr>
          <w:b/>
        </w:rPr>
        <w:fldChar w:fldCharType="begin"/>
      </w:r>
      <w:r w:rsidR="00146217">
        <w:rPr>
          <w:b/>
        </w:rPr>
        <w:instrText xml:space="preserve"> INCLUDEPICTURE  "http://entrecomillas.com.co/wp-content/uploads/2014/09/logo_20congreso_1.png" \* MERGEFORMATINET </w:instrText>
      </w:r>
      <w:r w:rsidR="00146217">
        <w:rPr>
          <w:b/>
        </w:rPr>
        <w:fldChar w:fldCharType="separate"/>
      </w:r>
      <w:r w:rsidR="005A2D04">
        <w:rPr>
          <w:b/>
        </w:rPr>
        <w:fldChar w:fldCharType="begin"/>
      </w:r>
      <w:r w:rsidR="005A2D04">
        <w:rPr>
          <w:b/>
        </w:rPr>
        <w:instrText xml:space="preserve"> INCLUDEPICTURE  "http://entrecomillas.com.co/wp-content/uploads/2014/09/logo_20congreso_1.png" \* MERGEFORMATINET </w:instrText>
      </w:r>
      <w:r w:rsidR="005A2D04">
        <w:rPr>
          <w:b/>
        </w:rPr>
        <w:fldChar w:fldCharType="separate"/>
      </w:r>
      <w:r w:rsidR="00132A09">
        <w:rPr>
          <w:b/>
        </w:rPr>
        <w:fldChar w:fldCharType="begin"/>
      </w:r>
      <w:r w:rsidR="00132A09">
        <w:rPr>
          <w:b/>
        </w:rPr>
        <w:instrText xml:space="preserve"> </w:instrText>
      </w:r>
      <w:r w:rsidR="00132A09">
        <w:rPr>
          <w:b/>
        </w:rPr>
        <w:instrText>INCLUDEPICTURE  "http://entrecomillas.com.co/wp-content/uploads/2014/09/logo_20congreso_1.png" \* MERGEFORMATINET</w:instrText>
      </w:r>
      <w:r w:rsidR="00132A09">
        <w:rPr>
          <w:b/>
        </w:rPr>
        <w:instrText xml:space="preserve"> </w:instrText>
      </w:r>
      <w:r w:rsidR="00132A09">
        <w:rPr>
          <w:b/>
        </w:rPr>
        <w:fldChar w:fldCharType="separate"/>
      </w:r>
      <w:r w:rsidR="00132A09">
        <w:rPr>
          <w:b/>
        </w:rPr>
        <w:pict w14:anchorId="0FC6E9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rc_mi" o:spid="_x0000_i1025" type="#_x0000_t75" style="width:184.5pt;height:51.75pt">
            <v:imagedata r:id="rId8" r:href="rId9"/>
          </v:shape>
        </w:pict>
      </w:r>
      <w:r w:rsidR="00132A09">
        <w:rPr>
          <w:b/>
        </w:rPr>
        <w:fldChar w:fldCharType="end"/>
      </w:r>
      <w:r w:rsidR="005A2D04">
        <w:rPr>
          <w:b/>
        </w:rPr>
        <w:fldChar w:fldCharType="end"/>
      </w:r>
      <w:r w:rsidR="00146217">
        <w:rPr>
          <w:b/>
        </w:rPr>
        <w:fldChar w:fldCharType="end"/>
      </w:r>
      <w:r w:rsidR="003142E3">
        <w:rPr>
          <w:b/>
        </w:rPr>
        <w:fldChar w:fldCharType="end"/>
      </w:r>
      <w:r w:rsidR="0086307F">
        <w:rPr>
          <w:b/>
        </w:rPr>
        <w:fldChar w:fldCharType="end"/>
      </w:r>
      <w:r w:rsidR="004E0B9A">
        <w:rPr>
          <w:b/>
        </w:rPr>
        <w:fldChar w:fldCharType="end"/>
      </w:r>
      <w:r w:rsidR="00BB4782">
        <w:rPr>
          <w:b/>
        </w:rPr>
        <w:fldChar w:fldCharType="end"/>
      </w:r>
      <w:r w:rsidR="006A1487">
        <w:rPr>
          <w:b/>
        </w:rPr>
        <w:fldChar w:fldCharType="end"/>
      </w:r>
      <w:r w:rsidR="009A1444">
        <w:rPr>
          <w:b/>
        </w:rPr>
        <w:fldChar w:fldCharType="end"/>
      </w:r>
      <w:r w:rsidR="00EC7B9A">
        <w:rPr>
          <w:b/>
        </w:rPr>
        <w:fldChar w:fldCharType="end"/>
      </w:r>
      <w:r w:rsidR="0041313E">
        <w:rPr>
          <w:b/>
        </w:rPr>
        <w:fldChar w:fldCharType="end"/>
      </w:r>
      <w:r w:rsidR="00FB287C">
        <w:rPr>
          <w:b/>
        </w:rPr>
        <w:fldChar w:fldCharType="end"/>
      </w:r>
      <w:r w:rsidR="009127D0">
        <w:rPr>
          <w:b/>
        </w:rPr>
        <w:fldChar w:fldCharType="end"/>
      </w:r>
      <w:r w:rsidR="00BF1367">
        <w:rPr>
          <w:b/>
        </w:rPr>
        <w:fldChar w:fldCharType="end"/>
      </w:r>
      <w:r w:rsidR="00D53B7B">
        <w:rPr>
          <w:b/>
        </w:rPr>
        <w:fldChar w:fldCharType="end"/>
      </w:r>
      <w:r w:rsidR="00223C62">
        <w:rPr>
          <w:b/>
        </w:rPr>
        <w:fldChar w:fldCharType="end"/>
      </w:r>
      <w:r w:rsidR="001249DE">
        <w:rPr>
          <w:b/>
        </w:rPr>
        <w:fldChar w:fldCharType="end"/>
      </w:r>
      <w:r w:rsidR="00C8137D">
        <w:rPr>
          <w:b/>
        </w:rPr>
        <w:fldChar w:fldCharType="end"/>
      </w:r>
      <w:r w:rsidR="009644EC">
        <w:rPr>
          <w:b/>
        </w:rPr>
        <w:fldChar w:fldCharType="end"/>
      </w:r>
      <w:r w:rsidR="00B16C31">
        <w:rPr>
          <w:b/>
        </w:rPr>
        <w:fldChar w:fldCharType="end"/>
      </w:r>
      <w:r w:rsidR="00A325B3">
        <w:rPr>
          <w:b/>
        </w:rPr>
        <w:fldChar w:fldCharType="end"/>
      </w:r>
      <w:r w:rsidR="00240AE1">
        <w:rPr>
          <w:b/>
        </w:rPr>
        <w:fldChar w:fldCharType="end"/>
      </w:r>
      <w:r w:rsidR="00EE6DA9">
        <w:rPr>
          <w:b/>
        </w:rPr>
        <w:fldChar w:fldCharType="end"/>
      </w:r>
      <w:r w:rsidR="00986738">
        <w:rPr>
          <w:b/>
        </w:rPr>
        <w:fldChar w:fldCharType="end"/>
      </w:r>
      <w:r w:rsidR="00AB7132">
        <w:rPr>
          <w:b/>
        </w:rPr>
        <w:fldChar w:fldCharType="end"/>
      </w:r>
      <w:r w:rsidR="00E174E0">
        <w:rPr>
          <w:b/>
        </w:rPr>
        <w:fldChar w:fldCharType="end"/>
      </w:r>
      <w:r w:rsidR="00DE73CD">
        <w:rPr>
          <w:b/>
        </w:rPr>
        <w:fldChar w:fldCharType="end"/>
      </w:r>
      <w:r w:rsidR="00AF61D6">
        <w:rPr>
          <w:b/>
        </w:rPr>
        <w:fldChar w:fldCharType="end"/>
      </w:r>
      <w:r w:rsidR="00CD0342">
        <w:rPr>
          <w:b/>
        </w:rPr>
        <w:fldChar w:fldCharType="end"/>
      </w:r>
      <w:r w:rsidRPr="00E775AA">
        <w:rPr>
          <w:b/>
        </w:rPr>
        <w:fldChar w:fldCharType="end"/>
      </w:r>
    </w:p>
    <w:p w14:paraId="13144477" w14:textId="77777777" w:rsidR="00163C52" w:rsidRDefault="00163C52" w:rsidP="00163C52">
      <w:pPr>
        <w:spacing w:line="276" w:lineRule="auto"/>
        <w:jc w:val="center"/>
        <w:rPr>
          <w:rFonts w:ascii="Bookman Old Style" w:hAnsi="Bookman Old Style"/>
          <w:b/>
          <w:color w:val="000000"/>
          <w:sz w:val="24"/>
          <w:szCs w:val="24"/>
        </w:rPr>
      </w:pPr>
    </w:p>
    <w:p w14:paraId="31188A8A" w14:textId="77777777" w:rsidR="007D16A6" w:rsidRPr="006F7EC7" w:rsidRDefault="007D16A6" w:rsidP="00163C52">
      <w:pPr>
        <w:spacing w:line="276" w:lineRule="auto"/>
        <w:jc w:val="center"/>
        <w:rPr>
          <w:rFonts w:ascii="Arial" w:hAnsi="Arial" w:cs="Arial"/>
          <w:b/>
          <w:color w:val="000000"/>
        </w:rPr>
      </w:pPr>
    </w:p>
    <w:p w14:paraId="1B87E960" w14:textId="77777777" w:rsidR="00CC780A" w:rsidRPr="006F7EC7" w:rsidRDefault="00DF32BB" w:rsidP="00DF32BB">
      <w:pPr>
        <w:spacing w:after="0" w:line="240" w:lineRule="auto"/>
        <w:jc w:val="center"/>
        <w:rPr>
          <w:rFonts w:ascii="Arial" w:eastAsia="Constantia" w:hAnsi="Arial" w:cs="Arial"/>
          <w:b/>
          <w:sz w:val="24"/>
          <w:szCs w:val="24"/>
        </w:rPr>
      </w:pPr>
      <w:r w:rsidRPr="006F7EC7">
        <w:rPr>
          <w:rFonts w:ascii="Arial" w:eastAsia="Constantia" w:hAnsi="Arial" w:cs="Arial"/>
          <w:b/>
          <w:sz w:val="24"/>
          <w:szCs w:val="24"/>
        </w:rPr>
        <w:t>TEXTO APROBADO EN</w:t>
      </w:r>
      <w:r w:rsidR="0013623F" w:rsidRPr="006F7EC7">
        <w:rPr>
          <w:rFonts w:ascii="Arial" w:eastAsia="Constantia" w:hAnsi="Arial" w:cs="Arial"/>
          <w:b/>
          <w:sz w:val="24"/>
          <w:szCs w:val="24"/>
        </w:rPr>
        <w:t xml:space="preserve"> PRIMER DEBATE </w:t>
      </w:r>
      <w:r w:rsidR="00CC780A" w:rsidRPr="006F7EC7">
        <w:rPr>
          <w:rFonts w:ascii="Arial" w:eastAsia="Constantia" w:hAnsi="Arial" w:cs="Arial"/>
          <w:b/>
          <w:sz w:val="24"/>
          <w:szCs w:val="24"/>
        </w:rPr>
        <w:t>E</w:t>
      </w:r>
      <w:r w:rsidR="0013623F" w:rsidRPr="006F7EC7">
        <w:rPr>
          <w:rFonts w:ascii="Arial" w:eastAsia="Constantia" w:hAnsi="Arial" w:cs="Arial"/>
          <w:b/>
          <w:sz w:val="24"/>
          <w:szCs w:val="24"/>
        </w:rPr>
        <w:t xml:space="preserve">N LA COMISIÓN PRIMERA </w:t>
      </w:r>
    </w:p>
    <w:p w14:paraId="49C5F7ED" w14:textId="482EF7FE" w:rsidR="00CC780A" w:rsidRPr="006F7EC7" w:rsidRDefault="00CC780A" w:rsidP="00DF32BB">
      <w:pPr>
        <w:spacing w:after="0" w:line="240" w:lineRule="auto"/>
        <w:jc w:val="center"/>
        <w:rPr>
          <w:rFonts w:ascii="Arial" w:eastAsia="Constantia" w:hAnsi="Arial" w:cs="Arial"/>
          <w:b/>
          <w:sz w:val="24"/>
          <w:szCs w:val="24"/>
        </w:rPr>
      </w:pPr>
      <w:r w:rsidRPr="006F7EC7">
        <w:rPr>
          <w:rFonts w:ascii="Arial" w:eastAsia="Constantia" w:hAnsi="Arial" w:cs="Arial"/>
          <w:b/>
          <w:sz w:val="24"/>
          <w:szCs w:val="24"/>
        </w:rPr>
        <w:t>D</w:t>
      </w:r>
      <w:r w:rsidR="0013623F" w:rsidRPr="006F7EC7">
        <w:rPr>
          <w:rFonts w:ascii="Arial" w:eastAsia="Constantia" w:hAnsi="Arial" w:cs="Arial"/>
          <w:b/>
          <w:sz w:val="24"/>
          <w:szCs w:val="24"/>
        </w:rPr>
        <w:t>E LA CÁMARA DE REPRESENTANTES</w:t>
      </w:r>
    </w:p>
    <w:p w14:paraId="5EDD53D0" w14:textId="2C29E817" w:rsidR="006F7EC7" w:rsidRPr="006F7EC7" w:rsidRDefault="0013623F" w:rsidP="006F7EC7">
      <w:pPr>
        <w:spacing w:after="0" w:line="240" w:lineRule="auto"/>
        <w:jc w:val="center"/>
        <w:rPr>
          <w:rFonts w:ascii="Arial" w:eastAsia="Arial" w:hAnsi="Arial" w:cs="Arial"/>
          <w:b/>
          <w:bCs/>
          <w:sz w:val="24"/>
          <w:szCs w:val="24"/>
        </w:rPr>
      </w:pPr>
      <w:r w:rsidRPr="006F7EC7">
        <w:rPr>
          <w:rFonts w:ascii="Arial" w:eastAsia="Constantia" w:hAnsi="Arial" w:cs="Arial"/>
          <w:b/>
          <w:sz w:val="24"/>
          <w:szCs w:val="24"/>
        </w:rPr>
        <w:t>AL</w:t>
      </w:r>
      <w:r w:rsidR="00DF32BB" w:rsidRPr="006F7EC7">
        <w:rPr>
          <w:rFonts w:ascii="Arial" w:eastAsia="Constantia" w:hAnsi="Arial" w:cs="Arial"/>
          <w:b/>
          <w:sz w:val="24"/>
          <w:szCs w:val="24"/>
        </w:rPr>
        <w:t xml:space="preserve"> PROYECTO DE </w:t>
      </w:r>
      <w:r w:rsidR="00BD4663" w:rsidRPr="006F7EC7">
        <w:rPr>
          <w:rFonts w:ascii="Arial" w:eastAsia="Bookman Old Style" w:hAnsi="Arial" w:cs="Arial"/>
          <w:b/>
          <w:sz w:val="24"/>
          <w:szCs w:val="24"/>
          <w:lang w:eastAsia="es-CO"/>
        </w:rPr>
        <w:t xml:space="preserve">LEY </w:t>
      </w:r>
      <w:r w:rsidR="00CC780A" w:rsidRPr="006F7EC7">
        <w:rPr>
          <w:rFonts w:ascii="Arial" w:eastAsia="Bookman Old Style" w:hAnsi="Arial" w:cs="Arial"/>
          <w:b/>
          <w:sz w:val="24"/>
          <w:szCs w:val="24"/>
          <w:lang w:eastAsia="es-CO"/>
        </w:rPr>
        <w:t>No.</w:t>
      </w:r>
      <w:r w:rsidR="00A85AB1" w:rsidRPr="006F7EC7">
        <w:rPr>
          <w:rFonts w:ascii="Arial" w:hAnsi="Arial" w:cs="Arial"/>
          <w:b/>
          <w:sz w:val="24"/>
          <w:szCs w:val="24"/>
        </w:rPr>
        <w:t xml:space="preserve"> </w:t>
      </w:r>
      <w:r w:rsidR="006F7EC7" w:rsidRPr="006F7EC7">
        <w:rPr>
          <w:rFonts w:ascii="Arial" w:eastAsia="Arial" w:hAnsi="Arial" w:cs="Arial"/>
          <w:b/>
          <w:bCs/>
          <w:sz w:val="24"/>
          <w:szCs w:val="24"/>
        </w:rPr>
        <w:t xml:space="preserve">120 DE 2023 CÁMARA </w:t>
      </w:r>
    </w:p>
    <w:p w14:paraId="6BE52967" w14:textId="77777777" w:rsidR="006F7EC7" w:rsidRPr="006F7EC7" w:rsidRDefault="006F7EC7" w:rsidP="006F7EC7">
      <w:pPr>
        <w:spacing w:after="0" w:line="276" w:lineRule="auto"/>
        <w:jc w:val="center"/>
        <w:rPr>
          <w:rFonts w:ascii="Arial" w:eastAsia="Arial" w:hAnsi="Arial" w:cs="Arial"/>
          <w:b/>
          <w:bCs/>
          <w:sz w:val="24"/>
          <w:szCs w:val="24"/>
        </w:rPr>
      </w:pPr>
    </w:p>
    <w:p w14:paraId="51724243" w14:textId="624FD9C1" w:rsidR="006F7EC7" w:rsidRPr="006F7EC7" w:rsidRDefault="006F7EC7" w:rsidP="006F7EC7">
      <w:pPr>
        <w:spacing w:after="0" w:line="276" w:lineRule="auto"/>
        <w:jc w:val="center"/>
        <w:rPr>
          <w:rFonts w:ascii="Arial" w:eastAsia="Arial" w:hAnsi="Arial" w:cs="Arial"/>
          <w:b/>
          <w:bCs/>
          <w:sz w:val="24"/>
          <w:szCs w:val="24"/>
        </w:rPr>
      </w:pPr>
      <w:r w:rsidRPr="006F7EC7">
        <w:rPr>
          <w:rFonts w:ascii="Arial" w:eastAsia="Arial" w:hAnsi="Arial" w:cs="Arial"/>
          <w:b/>
          <w:bCs/>
          <w:sz w:val="24"/>
          <w:szCs w:val="24"/>
        </w:rPr>
        <w:t>“POR MEDIO DE LA CUAL SE ESTABLECEN MEDIDAS PARA EL FORTALECIMIENTO DE LAS VEEDURÍAS CIUDADANAS Y SE DICTAN OTRAS DISPOSICIONES”</w:t>
      </w:r>
    </w:p>
    <w:p w14:paraId="2764E945" w14:textId="1FA39A9A" w:rsidR="006F7EC7" w:rsidRDefault="006F7EC7" w:rsidP="006F7EC7">
      <w:pPr>
        <w:spacing w:after="0" w:line="276" w:lineRule="auto"/>
        <w:jc w:val="center"/>
        <w:rPr>
          <w:rFonts w:ascii="Arial" w:eastAsia="Arial" w:hAnsi="Arial" w:cs="Arial"/>
          <w:b/>
          <w:bCs/>
          <w:sz w:val="24"/>
          <w:szCs w:val="24"/>
        </w:rPr>
      </w:pPr>
    </w:p>
    <w:p w14:paraId="626ED837" w14:textId="77777777" w:rsidR="005C5E8C" w:rsidRPr="006F7EC7" w:rsidRDefault="005C5E8C" w:rsidP="006F7EC7">
      <w:pPr>
        <w:spacing w:after="0" w:line="276" w:lineRule="auto"/>
        <w:jc w:val="center"/>
        <w:rPr>
          <w:rFonts w:ascii="Arial" w:eastAsia="Arial" w:hAnsi="Arial" w:cs="Arial"/>
          <w:b/>
          <w:bCs/>
          <w:sz w:val="24"/>
          <w:szCs w:val="24"/>
        </w:rPr>
      </w:pPr>
    </w:p>
    <w:p w14:paraId="6555C93E" w14:textId="3C4ADD38" w:rsidR="006F7EC7" w:rsidRPr="006F7EC7" w:rsidRDefault="006F7EC7" w:rsidP="006F7EC7">
      <w:pPr>
        <w:spacing w:after="0" w:line="276" w:lineRule="auto"/>
        <w:jc w:val="center"/>
        <w:rPr>
          <w:rFonts w:ascii="Arial" w:eastAsia="Arial" w:hAnsi="Arial" w:cs="Arial"/>
          <w:b/>
          <w:color w:val="000000"/>
          <w:sz w:val="24"/>
          <w:szCs w:val="24"/>
          <w:lang w:val="es-ES"/>
        </w:rPr>
      </w:pPr>
      <w:r w:rsidRPr="006F7EC7">
        <w:rPr>
          <w:rFonts w:ascii="Arial" w:eastAsia="Arial" w:hAnsi="Arial" w:cs="Arial"/>
          <w:b/>
          <w:color w:val="000000"/>
          <w:sz w:val="24"/>
          <w:szCs w:val="24"/>
          <w:lang w:val="es-ES"/>
        </w:rPr>
        <w:t xml:space="preserve">EL CONGRESO DE LA REPÚBLICA DE COLOMBIA </w:t>
      </w:r>
    </w:p>
    <w:p w14:paraId="27162CD0" w14:textId="77777777" w:rsidR="006F7EC7" w:rsidRPr="006F7EC7" w:rsidRDefault="006F7EC7" w:rsidP="006F7EC7">
      <w:pPr>
        <w:spacing w:after="0" w:line="276" w:lineRule="auto"/>
        <w:jc w:val="center"/>
        <w:rPr>
          <w:rFonts w:ascii="Arial" w:eastAsia="Arial" w:hAnsi="Arial" w:cs="Arial"/>
          <w:b/>
          <w:color w:val="000000"/>
          <w:sz w:val="24"/>
          <w:szCs w:val="24"/>
          <w:lang w:val="es-ES"/>
        </w:rPr>
      </w:pPr>
    </w:p>
    <w:p w14:paraId="18C1E083" w14:textId="193D58BF" w:rsidR="006F7EC7" w:rsidRPr="006F7EC7" w:rsidRDefault="006F7EC7" w:rsidP="006F7EC7">
      <w:pPr>
        <w:spacing w:after="0" w:line="276" w:lineRule="auto"/>
        <w:jc w:val="center"/>
        <w:rPr>
          <w:rFonts w:ascii="Arial" w:eastAsia="Arial" w:hAnsi="Arial" w:cs="Arial"/>
          <w:b/>
          <w:color w:val="000000"/>
          <w:sz w:val="24"/>
          <w:szCs w:val="24"/>
          <w:lang w:val="es-ES"/>
        </w:rPr>
      </w:pPr>
      <w:r w:rsidRPr="006F7EC7">
        <w:rPr>
          <w:rFonts w:ascii="Arial" w:eastAsia="Arial" w:hAnsi="Arial" w:cs="Arial"/>
          <w:b/>
          <w:color w:val="000000"/>
          <w:sz w:val="24"/>
          <w:szCs w:val="24"/>
          <w:lang w:val="es-ES"/>
        </w:rPr>
        <w:t>DECRETA:</w:t>
      </w:r>
    </w:p>
    <w:p w14:paraId="60CEB6DD" w14:textId="77777777" w:rsidR="006F7EC7" w:rsidRDefault="006F7EC7" w:rsidP="006F7EC7">
      <w:pPr>
        <w:spacing w:after="0" w:line="276" w:lineRule="auto"/>
        <w:jc w:val="both"/>
        <w:rPr>
          <w:rFonts w:ascii="Arial" w:eastAsia="Arial" w:hAnsi="Arial" w:cs="Arial"/>
          <w:b/>
          <w:color w:val="000000"/>
          <w:sz w:val="24"/>
          <w:szCs w:val="24"/>
        </w:rPr>
      </w:pPr>
    </w:p>
    <w:p w14:paraId="754A1BBE" w14:textId="77777777" w:rsidR="006F7EC7" w:rsidRPr="009B6665" w:rsidRDefault="006F7EC7" w:rsidP="006F7EC7">
      <w:pPr>
        <w:spacing w:after="0" w:line="276" w:lineRule="auto"/>
        <w:jc w:val="both"/>
        <w:rPr>
          <w:rFonts w:ascii="Arial" w:eastAsia="Arial" w:hAnsi="Arial" w:cs="Arial"/>
          <w:color w:val="000000"/>
          <w:sz w:val="24"/>
          <w:szCs w:val="24"/>
          <w:lang w:val="es-ES"/>
        </w:rPr>
      </w:pPr>
    </w:p>
    <w:p w14:paraId="37173199" w14:textId="77777777" w:rsidR="006F7EC7" w:rsidRPr="006F7EC7" w:rsidRDefault="006F7EC7" w:rsidP="006F7EC7">
      <w:pPr>
        <w:spacing w:after="0" w:line="276" w:lineRule="auto"/>
        <w:jc w:val="both"/>
        <w:rPr>
          <w:rFonts w:ascii="Arial" w:hAnsi="Arial" w:cs="Arial"/>
          <w:b/>
          <w:color w:val="FF0000"/>
          <w:sz w:val="24"/>
          <w:szCs w:val="24"/>
          <w:u w:val="single"/>
        </w:rPr>
      </w:pPr>
      <w:r w:rsidRPr="006F7EC7">
        <w:rPr>
          <w:rFonts w:ascii="Arial" w:hAnsi="Arial" w:cs="Arial"/>
          <w:b/>
          <w:color w:val="FF0000"/>
          <w:sz w:val="24"/>
          <w:szCs w:val="24"/>
        </w:rPr>
        <w:t xml:space="preserve">ARTÍCULO 1. OBJETO. </w:t>
      </w:r>
      <w:r w:rsidRPr="006F7EC7">
        <w:rPr>
          <w:rFonts w:ascii="Arial" w:hAnsi="Arial" w:cs="Arial"/>
          <w:color w:val="FF0000"/>
          <w:sz w:val="24"/>
          <w:szCs w:val="24"/>
        </w:rPr>
        <w:t>Esta ley tiene por objeto fortalecer las veedurías ciudadanas para consolidar su gestión y reforzar su capacidad de control social a lo público.</w:t>
      </w:r>
    </w:p>
    <w:p w14:paraId="0FD691E0" w14:textId="36DFA90A" w:rsidR="006F7EC7" w:rsidRDefault="006F7EC7" w:rsidP="006F7EC7">
      <w:pPr>
        <w:spacing w:after="0" w:line="276" w:lineRule="auto"/>
        <w:jc w:val="both"/>
        <w:rPr>
          <w:rFonts w:ascii="Arial" w:hAnsi="Arial" w:cs="Arial"/>
          <w:b/>
          <w:sz w:val="24"/>
          <w:szCs w:val="24"/>
          <w:u w:val="single"/>
        </w:rPr>
      </w:pPr>
    </w:p>
    <w:p w14:paraId="3D64C4FE" w14:textId="77777777" w:rsidR="005C5E8C" w:rsidRDefault="005C5E8C" w:rsidP="006F7EC7">
      <w:pPr>
        <w:spacing w:after="0" w:line="276" w:lineRule="auto"/>
        <w:jc w:val="both"/>
        <w:rPr>
          <w:rFonts w:ascii="Arial" w:hAnsi="Arial" w:cs="Arial"/>
          <w:b/>
          <w:sz w:val="24"/>
          <w:szCs w:val="24"/>
          <w:u w:val="single"/>
        </w:rPr>
      </w:pPr>
    </w:p>
    <w:p w14:paraId="35A7094E" w14:textId="449BA1CE" w:rsidR="006F7EC7" w:rsidRPr="000E4D80" w:rsidRDefault="006F7EC7" w:rsidP="006F7EC7">
      <w:pPr>
        <w:spacing w:line="240" w:lineRule="auto"/>
        <w:jc w:val="both"/>
        <w:rPr>
          <w:rFonts w:ascii="Arial" w:hAnsi="Arial" w:cs="Arial"/>
          <w:sz w:val="24"/>
          <w:szCs w:val="24"/>
        </w:rPr>
      </w:pPr>
      <w:r w:rsidRPr="000E4D80">
        <w:rPr>
          <w:rFonts w:ascii="Arial" w:hAnsi="Arial" w:cs="Arial"/>
          <w:b/>
          <w:sz w:val="24"/>
          <w:szCs w:val="24"/>
        </w:rPr>
        <w:t xml:space="preserve">ARTÍCULO 2. </w:t>
      </w:r>
      <w:r>
        <w:rPr>
          <w:rFonts w:ascii="Arial" w:hAnsi="Arial" w:cs="Arial"/>
          <w:sz w:val="24"/>
          <w:szCs w:val="24"/>
        </w:rPr>
        <w:t>Modifíqu</w:t>
      </w:r>
      <w:r w:rsidRPr="000E4D80">
        <w:rPr>
          <w:rFonts w:ascii="Arial" w:hAnsi="Arial" w:cs="Arial"/>
          <w:sz w:val="24"/>
          <w:szCs w:val="24"/>
        </w:rPr>
        <w:t xml:space="preserve">ese </w:t>
      </w:r>
      <w:r>
        <w:rPr>
          <w:rFonts w:ascii="Arial" w:hAnsi="Arial" w:cs="Arial"/>
          <w:sz w:val="24"/>
          <w:szCs w:val="24"/>
        </w:rPr>
        <w:t xml:space="preserve">el Artículo 3 de la </w:t>
      </w:r>
      <w:r w:rsidRPr="000E4D80">
        <w:rPr>
          <w:rFonts w:ascii="Arial" w:hAnsi="Arial" w:cs="Arial"/>
          <w:sz w:val="24"/>
          <w:szCs w:val="24"/>
        </w:rPr>
        <w:t xml:space="preserve">Ley 850 de 2003, el cual quedará así: </w:t>
      </w:r>
    </w:p>
    <w:p w14:paraId="641CC163" w14:textId="77777777" w:rsidR="006F7EC7" w:rsidRPr="009B6665" w:rsidRDefault="006F7EC7" w:rsidP="006F7EC7">
      <w:pPr>
        <w:spacing w:line="240" w:lineRule="auto"/>
        <w:jc w:val="both"/>
        <w:rPr>
          <w:rFonts w:ascii="Arial" w:hAnsi="Arial" w:cs="Arial"/>
          <w:sz w:val="24"/>
          <w:szCs w:val="24"/>
        </w:rPr>
      </w:pPr>
      <w:r w:rsidRPr="000E4D80">
        <w:rPr>
          <w:rFonts w:ascii="Arial" w:hAnsi="Arial" w:cs="Arial"/>
          <w:b/>
          <w:sz w:val="24"/>
          <w:szCs w:val="24"/>
        </w:rPr>
        <w:t>ARTÍCULO 3o. PROCEDIMIENTO.</w:t>
      </w:r>
      <w:r w:rsidRPr="000E4D80">
        <w:rPr>
          <w:rFonts w:ascii="Arial" w:hAnsi="Arial" w:cs="Arial"/>
          <w:sz w:val="24"/>
          <w:szCs w:val="24"/>
        </w:rPr>
        <w:t xml:space="preserve"> Para efectos de lo dispuesto en el artículo anterior, las organizaciones civiles o los ciudadanos procederán a elegir de una forma democrática a los veedores, luego elaborarán un documento o acta de </w:t>
      </w:r>
      <w:r w:rsidRPr="009B6665">
        <w:rPr>
          <w:rFonts w:ascii="Arial" w:hAnsi="Arial" w:cs="Arial"/>
          <w:sz w:val="24"/>
          <w:szCs w:val="24"/>
        </w:rPr>
        <w:t>constitución en la cual conste el nombre de los integrantes, documento de identidad, el objeto de la vigilancia, nivel territorial, duración y lugar de residencia.</w:t>
      </w:r>
    </w:p>
    <w:p w14:paraId="3E33DAD1" w14:textId="77777777" w:rsidR="006F7EC7" w:rsidRPr="009B6665" w:rsidRDefault="006F7EC7" w:rsidP="006F7EC7">
      <w:pPr>
        <w:spacing w:line="240" w:lineRule="auto"/>
        <w:jc w:val="both"/>
        <w:rPr>
          <w:rFonts w:ascii="Arial" w:hAnsi="Arial" w:cs="Arial"/>
          <w:sz w:val="24"/>
          <w:szCs w:val="24"/>
        </w:rPr>
      </w:pPr>
      <w:r w:rsidRPr="009B6665">
        <w:rPr>
          <w:rFonts w:ascii="Arial" w:hAnsi="Arial" w:cs="Arial"/>
          <w:sz w:val="24"/>
          <w:szCs w:val="24"/>
        </w:rPr>
        <w:t xml:space="preserve">La inscripción de este documento se realizará ante las personerías municipales o distritales o ante las Cámaras de Comercio, quienes deberán llevar registro público de las veedurías inscritas en su jurisdicción. </w:t>
      </w:r>
    </w:p>
    <w:p w14:paraId="665E5452" w14:textId="77777777" w:rsidR="006F7EC7" w:rsidRPr="009B6665" w:rsidRDefault="006F7EC7" w:rsidP="006F7EC7">
      <w:pPr>
        <w:spacing w:line="240" w:lineRule="auto"/>
        <w:jc w:val="both"/>
        <w:rPr>
          <w:rFonts w:ascii="Arial" w:hAnsi="Arial" w:cs="Arial"/>
          <w:sz w:val="24"/>
          <w:szCs w:val="24"/>
        </w:rPr>
      </w:pPr>
      <w:r w:rsidRPr="009B6665">
        <w:rPr>
          <w:rFonts w:ascii="Arial" w:hAnsi="Arial" w:cs="Arial"/>
          <w:sz w:val="24"/>
          <w:szCs w:val="24"/>
        </w:rPr>
        <w:t xml:space="preserve">En el Registro Único Empresarial y Social (RUES) se implementará una plataforma electrónica para el registro de las veedurías ciudadanas ante las Cámaras de Comercio. </w:t>
      </w:r>
    </w:p>
    <w:p w14:paraId="4BD5CA2B" w14:textId="77777777" w:rsidR="006F7EC7" w:rsidRPr="009B6665" w:rsidRDefault="006F7EC7" w:rsidP="006F7EC7">
      <w:pPr>
        <w:spacing w:line="240" w:lineRule="auto"/>
        <w:jc w:val="both"/>
        <w:rPr>
          <w:rFonts w:ascii="Arial" w:hAnsi="Arial" w:cs="Arial"/>
          <w:sz w:val="24"/>
          <w:szCs w:val="24"/>
        </w:rPr>
      </w:pPr>
      <w:r w:rsidRPr="009B6665">
        <w:rPr>
          <w:rFonts w:ascii="Arial" w:hAnsi="Arial" w:cs="Arial"/>
          <w:sz w:val="24"/>
          <w:szCs w:val="24"/>
        </w:rPr>
        <w:t xml:space="preserve">La plataforma electrónica en el RUES, a través de anotaciones electrónicas, permitirá el registro, la renovación y la cancelación de las veedurías ciudadanas de manera ágil y eficiente, fomentando ajustes y facilidades en las tarifas, la </w:t>
      </w:r>
      <w:r w:rsidRPr="009B6665">
        <w:rPr>
          <w:rFonts w:ascii="Arial" w:hAnsi="Arial" w:cs="Arial"/>
          <w:sz w:val="24"/>
          <w:szCs w:val="24"/>
        </w:rPr>
        <w:lastRenderedPageBreak/>
        <w:t>transparencia y la participación ciudadana en la supervisión de asuntos de interés público.</w:t>
      </w:r>
    </w:p>
    <w:p w14:paraId="63B9C18A" w14:textId="77777777" w:rsidR="006F7EC7" w:rsidRPr="009B6665" w:rsidRDefault="006F7EC7" w:rsidP="006F7EC7">
      <w:pPr>
        <w:spacing w:line="240" w:lineRule="auto"/>
        <w:jc w:val="both"/>
        <w:rPr>
          <w:rFonts w:ascii="Arial" w:hAnsi="Arial" w:cs="Arial"/>
          <w:sz w:val="24"/>
          <w:szCs w:val="24"/>
        </w:rPr>
      </w:pPr>
      <w:r w:rsidRPr="009B6665">
        <w:rPr>
          <w:rFonts w:ascii="Arial" w:hAnsi="Arial" w:cs="Arial"/>
          <w:sz w:val="24"/>
          <w:szCs w:val="24"/>
        </w:rPr>
        <w:t>En el caso de las comunidades indígenas esta función será asumida por las autoridades propias.</w:t>
      </w:r>
    </w:p>
    <w:p w14:paraId="6842B6E1" w14:textId="77777777" w:rsidR="006F7EC7" w:rsidRPr="009B6665" w:rsidRDefault="006F7EC7" w:rsidP="006F7EC7">
      <w:pPr>
        <w:spacing w:line="240" w:lineRule="auto"/>
        <w:jc w:val="both"/>
        <w:rPr>
          <w:rFonts w:ascii="Arial" w:hAnsi="Arial" w:cs="Arial"/>
          <w:strike/>
          <w:sz w:val="24"/>
          <w:szCs w:val="24"/>
        </w:rPr>
      </w:pPr>
      <w:r w:rsidRPr="009B6665">
        <w:rPr>
          <w:rFonts w:ascii="Arial" w:hAnsi="Arial" w:cs="Arial"/>
          <w:b/>
          <w:bCs/>
          <w:sz w:val="24"/>
          <w:szCs w:val="24"/>
        </w:rPr>
        <w:t>PARÁGRAFO</w:t>
      </w:r>
      <w:r>
        <w:rPr>
          <w:rFonts w:ascii="Arial" w:hAnsi="Arial" w:cs="Arial"/>
          <w:b/>
          <w:bCs/>
          <w:sz w:val="24"/>
          <w:szCs w:val="24"/>
        </w:rPr>
        <w:t xml:space="preserve"> PRIMERO</w:t>
      </w:r>
      <w:r w:rsidRPr="009B6665">
        <w:rPr>
          <w:rFonts w:ascii="Arial" w:hAnsi="Arial" w:cs="Arial"/>
          <w:b/>
          <w:bCs/>
          <w:sz w:val="24"/>
          <w:szCs w:val="24"/>
        </w:rPr>
        <w:t>.</w:t>
      </w:r>
      <w:r w:rsidRPr="009B6665">
        <w:rPr>
          <w:rFonts w:ascii="Arial" w:hAnsi="Arial" w:cs="Arial"/>
          <w:sz w:val="24"/>
          <w:szCs w:val="24"/>
        </w:rPr>
        <w:t xml:space="preserve"> Las cámaras de comercio del país, las personerías distritales y municipales, las autoridades indígenas y los consejos de las comunidades afrodescendientes, </w:t>
      </w:r>
      <w:r w:rsidRPr="00DD6AFB">
        <w:rPr>
          <w:rFonts w:ascii="Arial" w:hAnsi="Arial" w:cs="Arial"/>
          <w:sz w:val="24"/>
          <w:szCs w:val="24"/>
        </w:rPr>
        <w:t xml:space="preserve">de forma semestral </w:t>
      </w:r>
      <w:r>
        <w:rPr>
          <w:rFonts w:ascii="Arial" w:hAnsi="Arial" w:cs="Arial"/>
          <w:sz w:val="24"/>
          <w:szCs w:val="24"/>
        </w:rPr>
        <w:t>remitirán al RUES</w:t>
      </w:r>
      <w:r w:rsidRPr="00DD6AFB">
        <w:rPr>
          <w:rFonts w:ascii="Arial" w:hAnsi="Arial" w:cs="Arial"/>
          <w:sz w:val="24"/>
          <w:szCs w:val="24"/>
        </w:rPr>
        <w:t xml:space="preserve"> el registro público de veedurías actualizado.</w:t>
      </w:r>
    </w:p>
    <w:p w14:paraId="626EB738" w14:textId="77777777" w:rsidR="006F7EC7" w:rsidRPr="009B6665" w:rsidRDefault="006F7EC7" w:rsidP="006F7EC7">
      <w:pPr>
        <w:spacing w:line="240" w:lineRule="auto"/>
        <w:jc w:val="both"/>
        <w:rPr>
          <w:rFonts w:ascii="Arial" w:hAnsi="Arial" w:cs="Arial"/>
          <w:sz w:val="24"/>
          <w:szCs w:val="24"/>
        </w:rPr>
      </w:pPr>
      <w:r w:rsidRPr="009B6665">
        <w:rPr>
          <w:rFonts w:ascii="Arial" w:hAnsi="Arial" w:cs="Arial"/>
          <w:bCs/>
          <w:sz w:val="24"/>
          <w:szCs w:val="24"/>
        </w:rPr>
        <w:t>Es deber de estas entidades y autoridades, la revisión, verificación y depuración periódica de la información del registro público de veedurías.</w:t>
      </w:r>
      <w:r w:rsidRPr="009B6665">
        <w:rPr>
          <w:rFonts w:ascii="Arial" w:hAnsi="Arial" w:cs="Arial"/>
          <w:sz w:val="24"/>
          <w:szCs w:val="24"/>
        </w:rPr>
        <w:t xml:space="preserve"> </w:t>
      </w:r>
    </w:p>
    <w:p w14:paraId="4C77C53F" w14:textId="77777777" w:rsidR="006F7EC7" w:rsidRPr="009B6665" w:rsidRDefault="006F7EC7" w:rsidP="006F7EC7">
      <w:pPr>
        <w:spacing w:line="240" w:lineRule="auto"/>
        <w:jc w:val="both"/>
        <w:rPr>
          <w:rFonts w:ascii="Arial" w:hAnsi="Arial" w:cs="Arial"/>
          <w:sz w:val="24"/>
          <w:szCs w:val="24"/>
        </w:rPr>
      </w:pPr>
      <w:r w:rsidRPr="009B6665">
        <w:rPr>
          <w:rFonts w:ascii="Arial" w:hAnsi="Arial" w:cs="Arial"/>
          <w:b/>
          <w:sz w:val="24"/>
          <w:szCs w:val="24"/>
        </w:rPr>
        <w:t>PARÁGRAFO SEGUNDO.</w:t>
      </w:r>
      <w:r w:rsidRPr="009B6665">
        <w:rPr>
          <w:rFonts w:ascii="Arial" w:hAnsi="Arial" w:cs="Arial"/>
          <w:sz w:val="24"/>
          <w:szCs w:val="24"/>
        </w:rPr>
        <w:t xml:space="preserve"> Las tarifas de inscripción, renovación y cancelación de las veedurías ciudadanas en la plataforma electrónica del RUES serán reglamentadas por el Gobierno Nacional dentro de los 6 meses siguientes a la entrada en vigencia de esta ley. </w:t>
      </w:r>
    </w:p>
    <w:p w14:paraId="29D6DCED" w14:textId="50E84EA1" w:rsidR="006F7EC7" w:rsidRPr="009B6665" w:rsidRDefault="006F7EC7" w:rsidP="006F7EC7">
      <w:pPr>
        <w:spacing w:line="240" w:lineRule="auto"/>
        <w:jc w:val="both"/>
        <w:rPr>
          <w:rFonts w:ascii="Arial" w:hAnsi="Arial" w:cs="Arial"/>
          <w:sz w:val="24"/>
          <w:szCs w:val="24"/>
        </w:rPr>
      </w:pPr>
      <w:r w:rsidRPr="009B6665">
        <w:rPr>
          <w:rFonts w:ascii="Arial" w:hAnsi="Arial" w:cs="Arial"/>
          <w:b/>
          <w:sz w:val="24"/>
          <w:szCs w:val="24"/>
        </w:rPr>
        <w:t>PARÁGRAFO TERCERO.</w:t>
      </w:r>
      <w:r w:rsidRPr="009B6665">
        <w:rPr>
          <w:rFonts w:ascii="Arial" w:hAnsi="Arial" w:cs="Arial"/>
          <w:sz w:val="24"/>
          <w:szCs w:val="24"/>
        </w:rPr>
        <w:t xml:space="preserve"> Las cámaras de comercio del país y las personerías distritales y municipales deben disponer mecanismos para la atención con enfoque diferencial a las autoridades indígenas y los consejos comunitarios de las comunidades afrodescendientes al momento del registro de su veeduría</w:t>
      </w:r>
      <w:r>
        <w:rPr>
          <w:rFonts w:ascii="Arial" w:hAnsi="Arial" w:cs="Arial"/>
          <w:sz w:val="24"/>
          <w:szCs w:val="24"/>
        </w:rPr>
        <w:t>, así como también disponer de mecanismos para la atención y acompañamiento de veedores que cuenten con una condición de discapacidad, con el propósito de garantizar su participación inclusiva</w:t>
      </w:r>
      <w:r w:rsidRPr="009B6665">
        <w:rPr>
          <w:rFonts w:ascii="Arial" w:hAnsi="Arial" w:cs="Arial"/>
          <w:sz w:val="24"/>
          <w:szCs w:val="24"/>
        </w:rPr>
        <w:t>.</w:t>
      </w:r>
    </w:p>
    <w:p w14:paraId="32E63E2D" w14:textId="77777777" w:rsidR="006F7EC7" w:rsidRPr="009B6665" w:rsidRDefault="006F7EC7" w:rsidP="006F7EC7">
      <w:pPr>
        <w:spacing w:line="240" w:lineRule="auto"/>
        <w:jc w:val="both"/>
        <w:rPr>
          <w:rFonts w:ascii="Arial" w:hAnsi="Arial" w:cs="Arial"/>
          <w:sz w:val="24"/>
          <w:szCs w:val="24"/>
        </w:rPr>
      </w:pPr>
      <w:r w:rsidRPr="009B6665">
        <w:rPr>
          <w:rFonts w:ascii="Arial" w:hAnsi="Arial" w:cs="Arial"/>
          <w:b/>
          <w:sz w:val="24"/>
          <w:szCs w:val="24"/>
        </w:rPr>
        <w:t>PARÁGRAFO CUARTO.</w:t>
      </w:r>
      <w:r w:rsidRPr="009B6665">
        <w:rPr>
          <w:rFonts w:ascii="Arial" w:hAnsi="Arial" w:cs="Arial"/>
          <w:sz w:val="24"/>
          <w:szCs w:val="24"/>
        </w:rPr>
        <w:t xml:space="preserve"> No se podrá exigir la constitución de una entidad sin ánimo de lucro como requisito para el registro de las veedurías ciudadanas.  </w:t>
      </w:r>
    </w:p>
    <w:p w14:paraId="45EC022A" w14:textId="77777777" w:rsidR="006F7EC7" w:rsidRPr="009B6665" w:rsidRDefault="006F7EC7" w:rsidP="006F7EC7">
      <w:pPr>
        <w:spacing w:line="240" w:lineRule="auto"/>
        <w:jc w:val="both"/>
        <w:rPr>
          <w:rFonts w:ascii="Arial" w:hAnsi="Arial" w:cs="Arial"/>
          <w:sz w:val="24"/>
          <w:szCs w:val="24"/>
        </w:rPr>
      </w:pPr>
      <w:r w:rsidRPr="009B6665">
        <w:rPr>
          <w:rFonts w:ascii="Arial" w:hAnsi="Arial" w:cs="Arial"/>
          <w:sz w:val="24"/>
          <w:szCs w:val="24"/>
        </w:rPr>
        <w:t>El registro de una veeduría ciudadana como entidad sin ánimo de lucro dependerá de la libre decisión de los integrantes de la veeduría respectiva.</w:t>
      </w:r>
    </w:p>
    <w:p w14:paraId="0A1BD97B" w14:textId="77777777" w:rsidR="006F7EC7" w:rsidRDefault="006F7EC7" w:rsidP="006F7EC7">
      <w:pPr>
        <w:spacing w:after="0" w:line="276" w:lineRule="auto"/>
        <w:jc w:val="both"/>
        <w:rPr>
          <w:rFonts w:ascii="Arial" w:eastAsia="Arial" w:hAnsi="Arial" w:cs="Arial"/>
          <w:color w:val="000000"/>
          <w:sz w:val="24"/>
          <w:szCs w:val="24"/>
        </w:rPr>
      </w:pPr>
    </w:p>
    <w:p w14:paraId="6972FD73" w14:textId="77777777" w:rsidR="006F7EC7" w:rsidRPr="000E4D80" w:rsidRDefault="006F7EC7" w:rsidP="006F7EC7">
      <w:pPr>
        <w:spacing w:line="240" w:lineRule="auto"/>
        <w:jc w:val="both"/>
        <w:rPr>
          <w:rFonts w:ascii="Arial" w:hAnsi="Arial" w:cs="Arial"/>
          <w:sz w:val="24"/>
          <w:szCs w:val="24"/>
        </w:rPr>
      </w:pPr>
      <w:r w:rsidRPr="000E4D80">
        <w:rPr>
          <w:rFonts w:ascii="Arial" w:hAnsi="Arial" w:cs="Arial"/>
          <w:b/>
          <w:sz w:val="24"/>
          <w:szCs w:val="24"/>
        </w:rPr>
        <w:t xml:space="preserve">ARTÍCULO 3. </w:t>
      </w:r>
      <w:r w:rsidRPr="000E4D80">
        <w:rPr>
          <w:rFonts w:ascii="Arial" w:hAnsi="Arial" w:cs="Arial"/>
          <w:sz w:val="24"/>
          <w:szCs w:val="24"/>
        </w:rPr>
        <w:t xml:space="preserve">Modifíquese el artículo 17 de la Ley 850 de 2003, el cual quedará así: </w:t>
      </w:r>
    </w:p>
    <w:p w14:paraId="7B7226B3" w14:textId="77777777" w:rsidR="006F7EC7" w:rsidRPr="000E4D80" w:rsidRDefault="006F7EC7" w:rsidP="006F7EC7">
      <w:pPr>
        <w:spacing w:line="240" w:lineRule="auto"/>
        <w:jc w:val="both"/>
        <w:rPr>
          <w:rFonts w:ascii="Arial" w:hAnsi="Arial" w:cs="Arial"/>
          <w:sz w:val="24"/>
          <w:szCs w:val="24"/>
        </w:rPr>
      </w:pPr>
      <w:r w:rsidRPr="000E4D80">
        <w:rPr>
          <w:rFonts w:ascii="Arial" w:hAnsi="Arial" w:cs="Arial"/>
          <w:b/>
          <w:sz w:val="24"/>
          <w:szCs w:val="24"/>
        </w:rPr>
        <w:t>ARTÍCULO 17.</w:t>
      </w:r>
      <w:r w:rsidRPr="000E4D80">
        <w:rPr>
          <w:rFonts w:ascii="Arial" w:hAnsi="Arial" w:cs="Arial"/>
          <w:sz w:val="24"/>
          <w:szCs w:val="24"/>
        </w:rPr>
        <w:t xml:space="preserve"> Derechos de las veedurías:</w:t>
      </w:r>
    </w:p>
    <w:p w14:paraId="65439FE1" w14:textId="77777777" w:rsidR="006F7EC7" w:rsidRPr="009B6665" w:rsidRDefault="006F7EC7" w:rsidP="006F7EC7">
      <w:pPr>
        <w:spacing w:line="240" w:lineRule="auto"/>
        <w:jc w:val="both"/>
        <w:rPr>
          <w:rFonts w:ascii="Arial" w:hAnsi="Arial" w:cs="Arial"/>
          <w:sz w:val="24"/>
          <w:szCs w:val="24"/>
        </w:rPr>
      </w:pPr>
      <w:r w:rsidRPr="009B6665">
        <w:rPr>
          <w:rFonts w:ascii="Arial" w:hAnsi="Arial" w:cs="Arial"/>
          <w:sz w:val="24"/>
          <w:szCs w:val="24"/>
        </w:rPr>
        <w:t>a) Acceder a la información completa, incluyendo el ciclo de políticas públicas y las etapas de contratación, relacionada con las políticas, proyectos, programas, contratos, concesiones, recursos presupuestales de carácter público asignados, metas físicas y financieras, procedimientos técnicos y administrativos y los cronogramas de ejecución previstos para los mismos desde el momento de su iniciación. La información entregada debe ser completa, oportuna y en lenguaje claro y accesible para el veedor ciudadano.</w:t>
      </w:r>
    </w:p>
    <w:p w14:paraId="6E596881" w14:textId="77777777" w:rsidR="006F7EC7" w:rsidRPr="009B6665" w:rsidRDefault="006F7EC7" w:rsidP="006F7EC7">
      <w:pPr>
        <w:spacing w:line="240" w:lineRule="auto"/>
        <w:jc w:val="both"/>
        <w:rPr>
          <w:rFonts w:ascii="Arial" w:hAnsi="Arial" w:cs="Arial"/>
          <w:sz w:val="24"/>
          <w:szCs w:val="24"/>
        </w:rPr>
      </w:pPr>
      <w:r w:rsidRPr="009B6665">
        <w:rPr>
          <w:rFonts w:ascii="Arial" w:hAnsi="Arial" w:cs="Arial"/>
          <w:sz w:val="24"/>
          <w:szCs w:val="24"/>
        </w:rPr>
        <w:t xml:space="preserve">Las entidades públicas no podrán limitar la entrega de la información a los veedores ciudadanos aduciendo costes de reproducción, cuando sea posible la digitalización de la información y de los trámites respectivos.  </w:t>
      </w:r>
    </w:p>
    <w:p w14:paraId="770B2109" w14:textId="420BEEF2" w:rsidR="006F7EC7" w:rsidRDefault="006F7EC7" w:rsidP="006F7EC7">
      <w:pPr>
        <w:spacing w:line="240" w:lineRule="auto"/>
        <w:jc w:val="both"/>
        <w:rPr>
          <w:rFonts w:ascii="Arial" w:hAnsi="Arial" w:cs="Arial"/>
          <w:sz w:val="24"/>
          <w:szCs w:val="24"/>
        </w:rPr>
      </w:pPr>
      <w:r w:rsidRPr="000E4D80">
        <w:rPr>
          <w:rFonts w:ascii="Arial" w:hAnsi="Arial" w:cs="Arial"/>
          <w:sz w:val="24"/>
          <w:szCs w:val="24"/>
        </w:rPr>
        <w:t xml:space="preserve">b) Solicitar al funcionario de la entidad pública o privada responsable del programa, contrato, </w:t>
      </w:r>
      <w:r w:rsidRPr="003A41B1">
        <w:rPr>
          <w:rFonts w:ascii="Arial" w:hAnsi="Arial" w:cs="Arial"/>
          <w:sz w:val="24"/>
          <w:szCs w:val="24"/>
        </w:rPr>
        <w:t>concesión</w:t>
      </w:r>
      <w:r w:rsidRPr="000E4D80">
        <w:rPr>
          <w:rFonts w:ascii="Arial" w:hAnsi="Arial" w:cs="Arial"/>
          <w:sz w:val="24"/>
          <w:szCs w:val="24"/>
        </w:rPr>
        <w:t xml:space="preserve"> o proyecto donde estén involucrados</w:t>
      </w:r>
      <w:r w:rsidR="00B87BDB">
        <w:rPr>
          <w:rFonts w:ascii="Arial" w:hAnsi="Arial" w:cs="Arial"/>
          <w:sz w:val="24"/>
          <w:szCs w:val="24"/>
        </w:rPr>
        <w:t xml:space="preserve"> recursos de carácter </w:t>
      </w:r>
      <w:r w:rsidR="00B87BDB">
        <w:rPr>
          <w:rFonts w:ascii="Arial" w:hAnsi="Arial" w:cs="Arial"/>
          <w:sz w:val="24"/>
          <w:szCs w:val="24"/>
        </w:rPr>
        <w:lastRenderedPageBreak/>
        <w:t>público –</w:t>
      </w:r>
      <w:r w:rsidRPr="000E4D80">
        <w:rPr>
          <w:rFonts w:ascii="Arial" w:hAnsi="Arial" w:cs="Arial"/>
          <w:sz w:val="24"/>
          <w:szCs w:val="24"/>
        </w:rPr>
        <w:t>financieros, logísticos, normativos, técnicos- la adopción de los mecanismos correctivos y sancionatorios del caso, cuando en su ejecución no cumpla con las especificaciones correspondientes o se causen graves perjuicios a la comunidad;</w:t>
      </w:r>
    </w:p>
    <w:p w14:paraId="00FF3FFF" w14:textId="77777777" w:rsidR="006F7EC7" w:rsidRPr="009B6665" w:rsidRDefault="006F7EC7" w:rsidP="006F7EC7">
      <w:pPr>
        <w:spacing w:line="240" w:lineRule="auto"/>
        <w:jc w:val="both"/>
        <w:rPr>
          <w:rFonts w:ascii="Arial" w:hAnsi="Arial" w:cs="Arial"/>
          <w:sz w:val="24"/>
          <w:szCs w:val="24"/>
        </w:rPr>
      </w:pPr>
      <w:r w:rsidRPr="009B6665">
        <w:rPr>
          <w:rFonts w:ascii="Arial" w:hAnsi="Arial" w:cs="Arial"/>
          <w:sz w:val="24"/>
          <w:szCs w:val="24"/>
        </w:rPr>
        <w:t>c) Obtener de los supervisores, interventores, contratistas y de las entidades contratantes, la información que permita conocer los criterios que sustentan la toma de decisiones relativas a la gestión fiscal y administrativa;</w:t>
      </w:r>
    </w:p>
    <w:p w14:paraId="5B46D880" w14:textId="68C978D5" w:rsidR="006F7EC7" w:rsidRPr="009B6665" w:rsidRDefault="006F7EC7" w:rsidP="006F7EC7">
      <w:pPr>
        <w:spacing w:line="240" w:lineRule="auto"/>
        <w:jc w:val="both"/>
        <w:rPr>
          <w:rFonts w:ascii="Arial" w:hAnsi="Arial" w:cs="Arial"/>
          <w:sz w:val="24"/>
          <w:szCs w:val="24"/>
        </w:rPr>
      </w:pPr>
      <w:r w:rsidRPr="009B6665">
        <w:rPr>
          <w:rFonts w:ascii="Arial" w:hAnsi="Arial" w:cs="Arial"/>
          <w:sz w:val="24"/>
          <w:szCs w:val="24"/>
        </w:rPr>
        <w:t xml:space="preserve">La información solicitada por las veedurías </w:t>
      </w:r>
      <w:r w:rsidR="00C775A2">
        <w:rPr>
          <w:rFonts w:ascii="Arial" w:hAnsi="Arial" w:cs="Arial"/>
          <w:sz w:val="24"/>
          <w:szCs w:val="24"/>
        </w:rPr>
        <w:t xml:space="preserve">debe suministrarse de manera obligatoria </w:t>
      </w:r>
      <w:r w:rsidRPr="009B6665">
        <w:rPr>
          <w:rFonts w:ascii="Arial" w:hAnsi="Arial" w:cs="Arial"/>
          <w:sz w:val="24"/>
          <w:szCs w:val="24"/>
        </w:rPr>
        <w:t>con excepción de lo establecido en el artículo 24 de la Ley 1437 de 2011</w:t>
      </w:r>
      <w:r w:rsidR="00C775A2">
        <w:rPr>
          <w:rFonts w:ascii="Arial" w:hAnsi="Arial" w:cs="Arial"/>
          <w:sz w:val="24"/>
          <w:szCs w:val="24"/>
        </w:rPr>
        <w:t xml:space="preserve"> y en el Título III de la Ley 1712 de 2014.</w:t>
      </w:r>
    </w:p>
    <w:p w14:paraId="47EC8F8D" w14:textId="755AF2E9" w:rsidR="006F7EC7" w:rsidRPr="009B6665" w:rsidRDefault="006F7EC7" w:rsidP="006F7EC7">
      <w:pPr>
        <w:spacing w:line="240" w:lineRule="auto"/>
        <w:jc w:val="both"/>
        <w:rPr>
          <w:rFonts w:ascii="Arial" w:hAnsi="Arial" w:cs="Arial"/>
          <w:sz w:val="24"/>
          <w:szCs w:val="24"/>
        </w:rPr>
      </w:pPr>
      <w:r w:rsidRPr="009B6665">
        <w:rPr>
          <w:rFonts w:ascii="Arial" w:hAnsi="Arial" w:cs="Arial"/>
          <w:sz w:val="24"/>
          <w:szCs w:val="24"/>
        </w:rPr>
        <w:t>d) Recibir capacitaciones especializadas de parte de la Contra</w:t>
      </w:r>
      <w:r>
        <w:rPr>
          <w:rFonts w:ascii="Arial" w:hAnsi="Arial" w:cs="Arial"/>
          <w:sz w:val="24"/>
          <w:szCs w:val="24"/>
        </w:rPr>
        <w:t xml:space="preserve">loría, Procuraduría, Personería, </w:t>
      </w:r>
      <w:r w:rsidRPr="009B6665">
        <w:rPr>
          <w:rFonts w:ascii="Arial" w:hAnsi="Arial" w:cs="Arial"/>
          <w:sz w:val="24"/>
          <w:szCs w:val="24"/>
        </w:rPr>
        <w:t>la Escuela Superior de Administración Pública</w:t>
      </w:r>
      <w:r w:rsidR="00F53163">
        <w:rPr>
          <w:rFonts w:ascii="Arial" w:hAnsi="Arial" w:cs="Arial"/>
          <w:sz w:val="24"/>
          <w:szCs w:val="24"/>
        </w:rPr>
        <w:t xml:space="preserve">, el Servicio Nacional de Aprendizaje, la Agencia </w:t>
      </w:r>
      <w:r w:rsidR="006B6C65">
        <w:rPr>
          <w:rFonts w:ascii="Arial" w:hAnsi="Arial" w:cs="Arial"/>
          <w:sz w:val="24"/>
          <w:szCs w:val="24"/>
        </w:rPr>
        <w:t xml:space="preserve">Nacional </w:t>
      </w:r>
      <w:r w:rsidR="00F53163">
        <w:rPr>
          <w:rFonts w:ascii="Arial" w:hAnsi="Arial" w:cs="Arial"/>
          <w:sz w:val="24"/>
          <w:szCs w:val="24"/>
        </w:rPr>
        <w:t>de Contratación Pública-Colombia Compra Eficiente</w:t>
      </w:r>
      <w:r w:rsidRPr="009B6665">
        <w:rPr>
          <w:rFonts w:ascii="Arial" w:hAnsi="Arial" w:cs="Arial"/>
          <w:sz w:val="24"/>
          <w:szCs w:val="24"/>
        </w:rPr>
        <w:t xml:space="preserve"> y los demás integrantes de la red institucional de apoyo a las veedurías ciudadanas. </w:t>
      </w:r>
    </w:p>
    <w:p w14:paraId="594BEC7D" w14:textId="0ED6A185" w:rsidR="006F7EC7" w:rsidRDefault="006F7EC7" w:rsidP="006F7EC7">
      <w:pPr>
        <w:spacing w:line="240" w:lineRule="auto"/>
        <w:jc w:val="both"/>
        <w:rPr>
          <w:rFonts w:ascii="Arial" w:hAnsi="Arial" w:cs="Arial"/>
          <w:sz w:val="24"/>
          <w:szCs w:val="24"/>
        </w:rPr>
      </w:pPr>
      <w:r w:rsidRPr="009B6665">
        <w:rPr>
          <w:rFonts w:ascii="Arial" w:hAnsi="Arial" w:cs="Arial"/>
          <w:sz w:val="24"/>
          <w:szCs w:val="24"/>
        </w:rPr>
        <w:t>e) L</w:t>
      </w:r>
      <w:r w:rsidR="00AE6C1E">
        <w:rPr>
          <w:rFonts w:ascii="Arial" w:hAnsi="Arial" w:cs="Arial"/>
          <w:sz w:val="24"/>
          <w:szCs w:val="24"/>
        </w:rPr>
        <w:t>as instituciones públicas de Educación Superior, en el marco de su autonomía universitaria y de acuerdo a sus capacidades, podrán conceder descuentos del pago de la matrícula a l</w:t>
      </w:r>
      <w:r w:rsidRPr="009B6665">
        <w:rPr>
          <w:rFonts w:ascii="Arial" w:hAnsi="Arial" w:cs="Arial"/>
          <w:sz w:val="24"/>
          <w:szCs w:val="24"/>
        </w:rPr>
        <w:t xml:space="preserve">os miembros de las veedurías debidamente inscritas y en funcionamiento efectivo </w:t>
      </w:r>
      <w:r w:rsidR="00AE6C1E">
        <w:rPr>
          <w:rFonts w:ascii="Arial" w:hAnsi="Arial" w:cs="Arial"/>
          <w:sz w:val="24"/>
          <w:szCs w:val="24"/>
        </w:rPr>
        <w:t>por un periodo mínimo de seis (6) meses.</w:t>
      </w:r>
    </w:p>
    <w:p w14:paraId="5AFF1E57" w14:textId="77AA6D87" w:rsidR="00AE6C1E" w:rsidRDefault="00AE6C1E" w:rsidP="006F7EC7">
      <w:pPr>
        <w:spacing w:line="240" w:lineRule="auto"/>
        <w:jc w:val="both"/>
        <w:rPr>
          <w:rFonts w:ascii="Arial" w:hAnsi="Arial" w:cs="Arial"/>
          <w:sz w:val="24"/>
          <w:szCs w:val="24"/>
        </w:rPr>
      </w:pPr>
      <w:r>
        <w:rPr>
          <w:rFonts w:ascii="Arial" w:hAnsi="Arial" w:cs="Arial"/>
          <w:sz w:val="24"/>
          <w:szCs w:val="24"/>
        </w:rPr>
        <w:t>El Gobierno Nacional, en coordinación con las instituciones públicas de Educación Superior, podrán establecer una política de descuentos del 15% del pago de la matrícula a los miembros de las veedurías debidamente inscritas y en funcionamiento efectivo por un periodo mínimo de seis (6) meses. Para tal efecto, el Gobierno Nacional apoyará a las instituciones públicas de Educación Superior que realizan el descuento con transferencias que reconozcan el monto total del descuento realizado por cada una de ellas, de acuerdo con los recursos apropiados en cada vigencia.</w:t>
      </w:r>
    </w:p>
    <w:p w14:paraId="6038D884" w14:textId="11EC250B" w:rsidR="00AE6C1E" w:rsidRPr="009B6665" w:rsidRDefault="00AE6C1E" w:rsidP="006F7EC7">
      <w:pPr>
        <w:spacing w:line="240" w:lineRule="auto"/>
        <w:jc w:val="both"/>
        <w:rPr>
          <w:rFonts w:ascii="Arial" w:hAnsi="Arial" w:cs="Arial"/>
          <w:sz w:val="24"/>
          <w:szCs w:val="24"/>
        </w:rPr>
      </w:pPr>
      <w:r>
        <w:rPr>
          <w:rFonts w:ascii="Arial" w:hAnsi="Arial" w:cs="Arial"/>
          <w:sz w:val="24"/>
          <w:szCs w:val="24"/>
        </w:rPr>
        <w:t>Las condiciones para acceder al descuento y para realizar el reconocimiento del valor a las instituciones de Educación Superior serán reglamentados por el Gobierno Nacional.</w:t>
      </w:r>
    </w:p>
    <w:p w14:paraId="50BC5033" w14:textId="77777777" w:rsidR="006F7EC7" w:rsidRPr="009B6665" w:rsidRDefault="006F7EC7" w:rsidP="006F7EC7">
      <w:pPr>
        <w:spacing w:before="240" w:after="0" w:line="276" w:lineRule="auto"/>
        <w:jc w:val="both"/>
        <w:rPr>
          <w:rFonts w:ascii="Arial" w:hAnsi="Arial" w:cs="Arial"/>
          <w:sz w:val="24"/>
          <w:szCs w:val="24"/>
        </w:rPr>
      </w:pPr>
      <w:r w:rsidRPr="009B6665">
        <w:rPr>
          <w:rFonts w:ascii="Arial" w:hAnsi="Arial" w:cs="Arial"/>
          <w:sz w:val="24"/>
          <w:szCs w:val="24"/>
        </w:rPr>
        <w:t>f) Las labores de las veedurías ciudadanas debidamente constituidas y</w:t>
      </w:r>
      <w:sdt>
        <w:sdtPr>
          <w:rPr>
            <w:rFonts w:ascii="Arial" w:hAnsi="Arial" w:cs="Arial"/>
            <w:sz w:val="24"/>
            <w:szCs w:val="24"/>
          </w:rPr>
          <w:tag w:val="goog_rdk_4"/>
          <w:id w:val="-672571792"/>
        </w:sdtPr>
        <w:sdtEndPr/>
        <w:sdtContent/>
      </w:sdt>
      <w:sdt>
        <w:sdtPr>
          <w:rPr>
            <w:rFonts w:ascii="Arial" w:hAnsi="Arial" w:cs="Arial"/>
            <w:sz w:val="24"/>
            <w:szCs w:val="24"/>
          </w:rPr>
          <w:tag w:val="goog_rdk_5"/>
          <w:id w:val="1134445835"/>
        </w:sdtPr>
        <w:sdtEndPr/>
        <w:sdtContent/>
      </w:sdt>
      <w:r w:rsidRPr="009B6665">
        <w:rPr>
          <w:rFonts w:ascii="Arial" w:hAnsi="Arial" w:cs="Arial"/>
          <w:sz w:val="24"/>
          <w:szCs w:val="24"/>
        </w:rPr>
        <w:t xml:space="preserve"> activas podrán ser financiadas mediante el Fondo para la Participación Ciudadana y el Fortalecimiento de la Democracia. También podrán ser financiadas por organizaciones sociales o particulares, o con recursos provenientes de la cooperación internacional, ello con el fin de impulsar el seguimiento de la ejecución de los recursos públicos en proyectos de interés general, políticas públicas, proyectos estratégicos, entre otros</w:t>
      </w:r>
    </w:p>
    <w:p w14:paraId="635D97BB" w14:textId="7706E9FD" w:rsidR="006F7EC7" w:rsidRPr="009B6665" w:rsidRDefault="006F7EC7" w:rsidP="006F7EC7">
      <w:pPr>
        <w:spacing w:before="240" w:after="0" w:line="276" w:lineRule="auto"/>
        <w:jc w:val="both"/>
        <w:rPr>
          <w:rFonts w:ascii="Arial" w:hAnsi="Arial" w:cs="Arial"/>
          <w:sz w:val="24"/>
          <w:szCs w:val="24"/>
        </w:rPr>
      </w:pPr>
      <w:r w:rsidRPr="009B6665">
        <w:rPr>
          <w:rFonts w:ascii="Arial" w:hAnsi="Arial" w:cs="Arial"/>
          <w:sz w:val="24"/>
          <w:szCs w:val="24"/>
        </w:rPr>
        <w:t>g) Los veedores ciudadanos</w:t>
      </w:r>
      <w:r w:rsidR="003619AC">
        <w:rPr>
          <w:rFonts w:ascii="Arial" w:hAnsi="Arial" w:cs="Arial"/>
          <w:sz w:val="24"/>
          <w:szCs w:val="24"/>
        </w:rPr>
        <w:t xml:space="preserve">, con </w:t>
      </w:r>
      <w:r w:rsidR="00BE4BEC">
        <w:rPr>
          <w:rFonts w:ascii="Arial" w:hAnsi="Arial" w:cs="Arial"/>
          <w:sz w:val="24"/>
          <w:szCs w:val="24"/>
        </w:rPr>
        <w:t xml:space="preserve">                   </w:t>
      </w:r>
      <w:r w:rsidR="003619AC">
        <w:rPr>
          <w:rFonts w:ascii="Arial" w:hAnsi="Arial" w:cs="Arial"/>
          <w:sz w:val="24"/>
          <w:szCs w:val="24"/>
        </w:rPr>
        <w:t>nivel de riesgo valorado por la autoridad competente,</w:t>
      </w:r>
      <w:r w:rsidRPr="009B6665">
        <w:rPr>
          <w:rFonts w:ascii="Arial" w:hAnsi="Arial" w:cs="Arial"/>
          <w:sz w:val="24"/>
          <w:szCs w:val="24"/>
        </w:rPr>
        <w:t xml:space="preserve"> tienen derecho a que se les brinde y presten mecanismos de protección para su integridad</w:t>
      </w:r>
      <w:r>
        <w:rPr>
          <w:rFonts w:ascii="Arial" w:hAnsi="Arial" w:cs="Arial"/>
          <w:sz w:val="24"/>
          <w:szCs w:val="24"/>
        </w:rPr>
        <w:t>.</w:t>
      </w:r>
    </w:p>
    <w:p w14:paraId="1892CDA8" w14:textId="77777777" w:rsidR="006F7EC7" w:rsidRPr="009B6665" w:rsidRDefault="006F7EC7" w:rsidP="006F7EC7">
      <w:pPr>
        <w:spacing w:before="240" w:line="240" w:lineRule="auto"/>
        <w:jc w:val="both"/>
        <w:rPr>
          <w:rFonts w:ascii="Arial" w:hAnsi="Arial" w:cs="Arial"/>
          <w:sz w:val="24"/>
          <w:szCs w:val="24"/>
        </w:rPr>
      </w:pPr>
      <w:r w:rsidRPr="009B6665">
        <w:rPr>
          <w:rFonts w:ascii="Arial" w:hAnsi="Arial" w:cs="Arial"/>
          <w:sz w:val="24"/>
          <w:szCs w:val="24"/>
        </w:rPr>
        <w:lastRenderedPageBreak/>
        <w:t xml:space="preserve">h) Acceder de forma libre y gratuita a los medios públicos y comunitarios de comunicación, según los lineamientos que expida el Gobierno Nacional. </w:t>
      </w:r>
    </w:p>
    <w:p w14:paraId="52E86F03" w14:textId="77777777" w:rsidR="006F7EC7" w:rsidRDefault="006F7EC7" w:rsidP="006F7EC7">
      <w:pPr>
        <w:spacing w:line="240" w:lineRule="auto"/>
        <w:jc w:val="both"/>
        <w:rPr>
          <w:rFonts w:ascii="Arial" w:hAnsi="Arial" w:cs="Arial"/>
          <w:sz w:val="24"/>
          <w:szCs w:val="24"/>
        </w:rPr>
      </w:pPr>
      <w:r w:rsidRPr="009B6665">
        <w:rPr>
          <w:rFonts w:ascii="Arial" w:hAnsi="Arial" w:cs="Arial"/>
          <w:sz w:val="24"/>
          <w:szCs w:val="24"/>
        </w:rPr>
        <w:t>i) Los demás que reconozca la Constitución y la ley.</w:t>
      </w:r>
    </w:p>
    <w:p w14:paraId="39F79CC8" w14:textId="77777777" w:rsidR="006F7EC7" w:rsidRPr="009B6665" w:rsidRDefault="006F7EC7" w:rsidP="006F7EC7">
      <w:pPr>
        <w:spacing w:line="240" w:lineRule="auto"/>
        <w:jc w:val="both"/>
        <w:rPr>
          <w:rFonts w:ascii="Arial" w:hAnsi="Arial" w:cs="Arial"/>
          <w:sz w:val="24"/>
          <w:szCs w:val="24"/>
        </w:rPr>
      </w:pPr>
      <w:r>
        <w:rPr>
          <w:rFonts w:ascii="Arial" w:hAnsi="Arial" w:cs="Arial"/>
          <w:b/>
          <w:sz w:val="24"/>
          <w:szCs w:val="24"/>
        </w:rPr>
        <w:br/>
      </w:r>
      <w:r w:rsidRPr="009B6665">
        <w:rPr>
          <w:rFonts w:ascii="Arial" w:hAnsi="Arial" w:cs="Arial"/>
          <w:b/>
          <w:sz w:val="24"/>
          <w:szCs w:val="24"/>
        </w:rPr>
        <w:t>PARÁGRAFO 1</w:t>
      </w:r>
      <w:r w:rsidRPr="009B6665">
        <w:rPr>
          <w:rFonts w:ascii="Arial" w:hAnsi="Arial" w:cs="Arial"/>
          <w:sz w:val="24"/>
          <w:szCs w:val="24"/>
        </w:rPr>
        <w:t>. Los términos de las peticiones y solicitudes contemplados en la Ley 1755 de 2015, serán de cinco (5) días hábiles cuando la petición sea realizada por una veeduría ciudadana.</w:t>
      </w:r>
    </w:p>
    <w:p w14:paraId="0B587556" w14:textId="77777777" w:rsidR="006F7EC7" w:rsidRPr="009B6665" w:rsidRDefault="006F7EC7" w:rsidP="006F7EC7">
      <w:pPr>
        <w:spacing w:line="240" w:lineRule="auto"/>
        <w:jc w:val="both"/>
        <w:rPr>
          <w:rFonts w:ascii="Arial" w:hAnsi="Arial" w:cs="Arial"/>
          <w:sz w:val="24"/>
          <w:szCs w:val="24"/>
        </w:rPr>
      </w:pPr>
      <w:r w:rsidRPr="009B6665">
        <w:rPr>
          <w:rFonts w:ascii="Arial" w:hAnsi="Arial" w:cs="Arial"/>
          <w:sz w:val="24"/>
          <w:szCs w:val="24"/>
        </w:rPr>
        <w:t xml:space="preserve">Los presentes términos no aplican al proceso de registro e inscripción de las veedurías. </w:t>
      </w:r>
    </w:p>
    <w:p w14:paraId="5B9A22CE" w14:textId="77777777" w:rsidR="006F7EC7" w:rsidRPr="00404DC5" w:rsidRDefault="006F7EC7" w:rsidP="006F7EC7">
      <w:pPr>
        <w:spacing w:line="240" w:lineRule="auto"/>
        <w:jc w:val="both"/>
        <w:rPr>
          <w:rFonts w:ascii="Arial" w:hAnsi="Arial" w:cs="Arial"/>
          <w:sz w:val="24"/>
          <w:szCs w:val="24"/>
        </w:rPr>
      </w:pPr>
      <w:r w:rsidRPr="009B6665">
        <w:rPr>
          <w:rFonts w:ascii="Arial" w:hAnsi="Arial" w:cs="Arial"/>
          <w:b/>
          <w:sz w:val="24"/>
          <w:szCs w:val="24"/>
        </w:rPr>
        <w:t>PARÁGRAFO 2.</w:t>
      </w:r>
      <w:r w:rsidRPr="009B6665">
        <w:rPr>
          <w:rFonts w:ascii="Arial" w:hAnsi="Arial" w:cs="Arial"/>
          <w:sz w:val="24"/>
          <w:szCs w:val="24"/>
        </w:rPr>
        <w:t xml:space="preserve"> Los documentos que deben entregar o expedir los servidores públicos o demás personas o entidades sujetas del control social por las veedurías ciudadanas en ejercicio de su labor de vigilancia y control, no causará costo alguno. La información será suministrada en los términos y el plazo establecido en el parágrafo anterior </w:t>
      </w:r>
      <w:r w:rsidRPr="000E4D80">
        <w:rPr>
          <w:rFonts w:ascii="Arial" w:hAnsi="Arial" w:cs="Arial"/>
          <w:sz w:val="24"/>
          <w:szCs w:val="24"/>
        </w:rPr>
        <w:t xml:space="preserve">en </w:t>
      </w:r>
      <w:r w:rsidRPr="00404DC5">
        <w:rPr>
          <w:rFonts w:ascii="Arial" w:hAnsi="Arial" w:cs="Arial"/>
          <w:sz w:val="24"/>
          <w:szCs w:val="24"/>
        </w:rPr>
        <w:t>un medio y formato físico o digital accesible para el veedor.</w:t>
      </w:r>
    </w:p>
    <w:p w14:paraId="43362C60" w14:textId="77777777" w:rsidR="006F7EC7" w:rsidRPr="009B6665" w:rsidRDefault="006F7EC7" w:rsidP="006F7EC7">
      <w:pPr>
        <w:spacing w:line="240" w:lineRule="auto"/>
        <w:jc w:val="both"/>
        <w:rPr>
          <w:rFonts w:ascii="Arial" w:hAnsi="Arial" w:cs="Arial"/>
          <w:sz w:val="24"/>
          <w:szCs w:val="24"/>
        </w:rPr>
      </w:pPr>
      <w:r w:rsidRPr="009B6665">
        <w:rPr>
          <w:rFonts w:ascii="Arial" w:hAnsi="Arial" w:cs="Arial"/>
          <w:b/>
          <w:sz w:val="24"/>
          <w:szCs w:val="24"/>
        </w:rPr>
        <w:t>PARÁGRAFO 3</w:t>
      </w:r>
      <w:r w:rsidRPr="009B6665">
        <w:rPr>
          <w:rFonts w:ascii="Arial" w:hAnsi="Arial" w:cs="Arial"/>
          <w:sz w:val="24"/>
          <w:szCs w:val="24"/>
        </w:rPr>
        <w:t>. Las entidades públicas y privadas que se nieguen a dar respuesta a las solicitudes de información hechas por las veedurías, serán sancionadas conforme a los artículos 31 y 32 de la Ley 1437 de 2011.</w:t>
      </w:r>
    </w:p>
    <w:p w14:paraId="10513C2A" w14:textId="77777777" w:rsidR="006F7EC7" w:rsidRPr="009B6665" w:rsidRDefault="006F7EC7" w:rsidP="006F7EC7">
      <w:pPr>
        <w:spacing w:after="0" w:line="240" w:lineRule="auto"/>
        <w:jc w:val="both"/>
        <w:rPr>
          <w:rFonts w:ascii="Arial" w:hAnsi="Arial" w:cs="Arial"/>
          <w:bCs/>
          <w:sz w:val="24"/>
          <w:szCs w:val="24"/>
        </w:rPr>
      </w:pPr>
      <w:r w:rsidRPr="009B6665">
        <w:rPr>
          <w:rFonts w:ascii="Arial" w:hAnsi="Arial" w:cs="Arial"/>
          <w:b/>
          <w:bCs/>
          <w:sz w:val="24"/>
          <w:szCs w:val="24"/>
        </w:rPr>
        <w:t>PARÁGRAFO 4.</w:t>
      </w:r>
      <w:r w:rsidRPr="009B6665">
        <w:rPr>
          <w:rFonts w:ascii="Arial" w:hAnsi="Arial" w:cs="Arial"/>
          <w:bCs/>
          <w:sz w:val="24"/>
          <w:szCs w:val="24"/>
        </w:rPr>
        <w:t xml:space="preserve"> Para efectos de lo contemplado en la Ley 2113 de 2021 y las normas que lo modifiquen, las veedurías ciudadanas serán objeto de la prestación de servicios de asesoría jurídica y litigio estratégico de interés público por parte de los Consultorios Jurídicos, sobre los asuntos que correspondan al objeto de su veeduría. </w:t>
      </w:r>
    </w:p>
    <w:p w14:paraId="177DD035" w14:textId="77777777" w:rsidR="006F7EC7" w:rsidRDefault="006F7EC7" w:rsidP="006F7EC7">
      <w:pPr>
        <w:spacing w:before="240" w:after="0" w:line="276" w:lineRule="auto"/>
        <w:jc w:val="both"/>
        <w:rPr>
          <w:rFonts w:ascii="Arial" w:eastAsia="Arial" w:hAnsi="Arial" w:cs="Arial"/>
          <w:color w:val="000000"/>
          <w:sz w:val="24"/>
          <w:szCs w:val="24"/>
        </w:rPr>
      </w:pPr>
    </w:p>
    <w:p w14:paraId="50A93687" w14:textId="336FCFCE" w:rsidR="006F7EC7" w:rsidRPr="00BD205D" w:rsidRDefault="006F7EC7" w:rsidP="006F7EC7">
      <w:pPr>
        <w:jc w:val="both"/>
        <w:rPr>
          <w:rFonts w:ascii="Arial" w:hAnsi="Arial" w:cs="Arial"/>
          <w:sz w:val="24"/>
        </w:rPr>
      </w:pPr>
      <w:r w:rsidRPr="00BD205D">
        <w:rPr>
          <w:rFonts w:ascii="Arial" w:hAnsi="Arial" w:cs="Arial"/>
          <w:b/>
          <w:sz w:val="24"/>
        </w:rPr>
        <w:t xml:space="preserve">ARTÍCULO 4. </w:t>
      </w:r>
      <w:r w:rsidRPr="00BD205D">
        <w:rPr>
          <w:rFonts w:ascii="Arial" w:hAnsi="Arial" w:cs="Arial"/>
          <w:sz w:val="24"/>
        </w:rPr>
        <w:t xml:space="preserve">Modifíquese </w:t>
      </w:r>
      <w:r w:rsidR="00CF1325">
        <w:rPr>
          <w:rFonts w:ascii="Arial" w:hAnsi="Arial" w:cs="Arial"/>
          <w:sz w:val="24"/>
        </w:rPr>
        <w:t xml:space="preserve">el </w:t>
      </w:r>
      <w:r w:rsidRPr="00BD205D">
        <w:rPr>
          <w:rFonts w:ascii="Arial" w:hAnsi="Arial" w:cs="Arial"/>
          <w:sz w:val="24"/>
        </w:rPr>
        <w:t xml:space="preserve">artículo 18 de la Ley 850 de 2003, el cual quedará redactado así: </w:t>
      </w:r>
    </w:p>
    <w:p w14:paraId="069DB881" w14:textId="77777777" w:rsidR="006F7EC7" w:rsidRPr="00BD205D" w:rsidRDefault="006F7EC7" w:rsidP="006F7EC7">
      <w:pPr>
        <w:jc w:val="both"/>
        <w:rPr>
          <w:rFonts w:ascii="Arial" w:hAnsi="Arial" w:cs="Arial"/>
          <w:sz w:val="24"/>
        </w:rPr>
      </w:pPr>
      <w:r w:rsidRPr="00BD205D">
        <w:rPr>
          <w:rFonts w:ascii="Arial" w:hAnsi="Arial" w:cs="Arial"/>
          <w:b/>
          <w:sz w:val="24"/>
        </w:rPr>
        <w:t>ARTÍCULO 18. DEBERES DE LAS VEEDURÍAS</w:t>
      </w:r>
      <w:r w:rsidRPr="00BD205D">
        <w:rPr>
          <w:rFonts w:ascii="Arial" w:hAnsi="Arial" w:cs="Arial"/>
          <w:sz w:val="24"/>
        </w:rPr>
        <w:t>. Son deberes de las veedurías:</w:t>
      </w:r>
    </w:p>
    <w:p w14:paraId="30E7DA7E" w14:textId="47628A09" w:rsidR="00CF1325" w:rsidRDefault="006F7EC7" w:rsidP="006F7EC7">
      <w:pPr>
        <w:jc w:val="both"/>
        <w:rPr>
          <w:rFonts w:ascii="Arial" w:hAnsi="Arial" w:cs="Arial"/>
          <w:sz w:val="24"/>
        </w:rPr>
      </w:pPr>
      <w:r w:rsidRPr="009B6665">
        <w:rPr>
          <w:rFonts w:ascii="Arial" w:hAnsi="Arial" w:cs="Arial"/>
          <w:sz w:val="24"/>
        </w:rPr>
        <w:t xml:space="preserve">a) </w:t>
      </w:r>
      <w:r w:rsidR="00CF1325">
        <w:rPr>
          <w:rFonts w:ascii="Arial" w:hAnsi="Arial" w:cs="Arial"/>
          <w:sz w:val="24"/>
        </w:rPr>
        <w:t>Respetar, obrar con transparencia, con ética y respeto por los derechos de las personas y su di</w:t>
      </w:r>
      <w:r w:rsidR="00F825B5">
        <w:rPr>
          <w:rFonts w:ascii="Arial" w:hAnsi="Arial" w:cs="Arial"/>
          <w:sz w:val="24"/>
        </w:rPr>
        <w:t>gnidad. Las veedurías serán res</w:t>
      </w:r>
      <w:r w:rsidR="00CF1325">
        <w:rPr>
          <w:rFonts w:ascii="Arial" w:hAnsi="Arial" w:cs="Arial"/>
          <w:sz w:val="24"/>
        </w:rPr>
        <w:t>ponsables por sus acciones u omisiones que afecten estos derechos a la luz de las leyes aplicables en cada materia.</w:t>
      </w:r>
    </w:p>
    <w:p w14:paraId="6BBBF012" w14:textId="0AE7AAC3" w:rsidR="006F7EC7" w:rsidRPr="009B6665" w:rsidRDefault="00CF1325" w:rsidP="006F7EC7">
      <w:pPr>
        <w:jc w:val="both"/>
        <w:rPr>
          <w:rFonts w:ascii="Arial" w:hAnsi="Arial" w:cs="Arial"/>
          <w:sz w:val="24"/>
        </w:rPr>
      </w:pPr>
      <w:r>
        <w:rPr>
          <w:rFonts w:ascii="Arial" w:hAnsi="Arial" w:cs="Arial"/>
          <w:sz w:val="24"/>
        </w:rPr>
        <w:t xml:space="preserve">b) </w:t>
      </w:r>
      <w:r w:rsidR="006F7EC7" w:rsidRPr="009B6665">
        <w:rPr>
          <w:rFonts w:ascii="Arial" w:hAnsi="Arial" w:cs="Arial"/>
          <w:sz w:val="24"/>
        </w:rPr>
        <w:t>Recibir informes, observaciones, y sugerencias que presenten los particulares, las comunidades organizadas, las organizaciones civiles y las autoridades, en relación con las obras, programas y actividades objeto de veeduría;</w:t>
      </w:r>
    </w:p>
    <w:p w14:paraId="23F5E01F" w14:textId="555AFAAC" w:rsidR="006F7EC7" w:rsidRPr="009B6665" w:rsidRDefault="00CF1325" w:rsidP="006F7EC7">
      <w:pPr>
        <w:jc w:val="both"/>
        <w:rPr>
          <w:rFonts w:ascii="Arial" w:hAnsi="Arial" w:cs="Arial"/>
          <w:sz w:val="24"/>
        </w:rPr>
      </w:pPr>
      <w:r>
        <w:rPr>
          <w:rFonts w:ascii="Arial" w:hAnsi="Arial" w:cs="Arial"/>
          <w:sz w:val="24"/>
        </w:rPr>
        <w:t>c</w:t>
      </w:r>
      <w:r w:rsidR="006F7EC7" w:rsidRPr="009B6665">
        <w:rPr>
          <w:rFonts w:ascii="Arial" w:hAnsi="Arial" w:cs="Arial"/>
          <w:sz w:val="24"/>
        </w:rPr>
        <w:t>) Comunicar a la ciudadanía, a través de informes presentados en asambleas generales o reuniones similares de los habitantes y de las organizaciones de la comunidad</w:t>
      </w:r>
      <w:r>
        <w:rPr>
          <w:rFonts w:ascii="Arial" w:hAnsi="Arial" w:cs="Arial"/>
          <w:sz w:val="24"/>
        </w:rPr>
        <w:t xml:space="preserve"> y a través de medios digitales</w:t>
      </w:r>
      <w:r w:rsidR="006F7EC7" w:rsidRPr="009B6665">
        <w:rPr>
          <w:rFonts w:ascii="Arial" w:hAnsi="Arial" w:cs="Arial"/>
          <w:sz w:val="24"/>
        </w:rPr>
        <w:t>, los avances en los procesos de control y vigilancia que estén realizando;</w:t>
      </w:r>
    </w:p>
    <w:p w14:paraId="2AA3C939" w14:textId="546A35CB" w:rsidR="006F7EC7" w:rsidRPr="009B6665" w:rsidRDefault="00CF1325" w:rsidP="006F7EC7">
      <w:pPr>
        <w:jc w:val="both"/>
        <w:rPr>
          <w:rFonts w:ascii="Arial" w:hAnsi="Arial" w:cs="Arial"/>
          <w:sz w:val="24"/>
        </w:rPr>
      </w:pPr>
      <w:r>
        <w:rPr>
          <w:rFonts w:ascii="Arial" w:hAnsi="Arial" w:cs="Arial"/>
          <w:sz w:val="24"/>
        </w:rPr>
        <w:lastRenderedPageBreak/>
        <w:t>d</w:t>
      </w:r>
      <w:r w:rsidR="006F7EC7" w:rsidRPr="009B6665">
        <w:rPr>
          <w:rFonts w:ascii="Arial" w:hAnsi="Arial" w:cs="Arial"/>
          <w:sz w:val="24"/>
        </w:rPr>
        <w:t>) Definir su propio reglamento de funcionamiento y los mecanismos de regulación del comportamiento de sus miembros;</w:t>
      </w:r>
    </w:p>
    <w:p w14:paraId="686B5FE1" w14:textId="160A889F" w:rsidR="006F7EC7" w:rsidRPr="009B6665" w:rsidRDefault="00CF1325" w:rsidP="006F7EC7">
      <w:pPr>
        <w:jc w:val="both"/>
        <w:rPr>
          <w:rFonts w:ascii="Arial" w:hAnsi="Arial" w:cs="Arial"/>
          <w:sz w:val="24"/>
        </w:rPr>
      </w:pPr>
      <w:r>
        <w:rPr>
          <w:rFonts w:ascii="Arial" w:hAnsi="Arial" w:cs="Arial"/>
          <w:sz w:val="24"/>
        </w:rPr>
        <w:t>e</w:t>
      </w:r>
      <w:r w:rsidR="006F7EC7" w:rsidRPr="009B6665">
        <w:rPr>
          <w:rFonts w:ascii="Arial" w:hAnsi="Arial" w:cs="Arial"/>
          <w:sz w:val="24"/>
        </w:rPr>
        <w:t>) Acatar el régimen de prohibiciones e impedimentos señalados por esta ley;</w:t>
      </w:r>
    </w:p>
    <w:p w14:paraId="7A4A2236" w14:textId="53BB81A9" w:rsidR="006F7EC7" w:rsidRPr="009B6665" w:rsidRDefault="00CF1325" w:rsidP="006F7EC7">
      <w:pPr>
        <w:jc w:val="both"/>
        <w:rPr>
          <w:rFonts w:ascii="Arial" w:hAnsi="Arial" w:cs="Arial"/>
          <w:sz w:val="24"/>
        </w:rPr>
      </w:pPr>
      <w:r>
        <w:rPr>
          <w:rFonts w:ascii="Arial" w:hAnsi="Arial" w:cs="Arial"/>
          <w:sz w:val="24"/>
        </w:rPr>
        <w:t>f</w:t>
      </w:r>
      <w:r w:rsidR="006F7EC7" w:rsidRPr="009B6665">
        <w:rPr>
          <w:rFonts w:ascii="Arial" w:hAnsi="Arial" w:cs="Arial"/>
          <w:sz w:val="24"/>
        </w:rPr>
        <w:t>) Inscribirse en el registro de las personerías municipales y distritales o Cámaras de Comercio;</w:t>
      </w:r>
    </w:p>
    <w:p w14:paraId="090F6BE7" w14:textId="3DD201E7" w:rsidR="006F7EC7" w:rsidRPr="009B6665" w:rsidRDefault="00CF1325" w:rsidP="006F7EC7">
      <w:pPr>
        <w:jc w:val="both"/>
        <w:rPr>
          <w:rFonts w:ascii="Arial" w:hAnsi="Arial" w:cs="Arial"/>
          <w:sz w:val="24"/>
        </w:rPr>
      </w:pPr>
      <w:r>
        <w:rPr>
          <w:rFonts w:ascii="Arial" w:hAnsi="Arial" w:cs="Arial"/>
          <w:sz w:val="24"/>
        </w:rPr>
        <w:t>g</w:t>
      </w:r>
      <w:r w:rsidR="006F7EC7" w:rsidRPr="009B6665">
        <w:rPr>
          <w:rFonts w:ascii="Arial" w:hAnsi="Arial" w:cs="Arial"/>
          <w:sz w:val="24"/>
        </w:rPr>
        <w:t>) Realizar audiencias públicas para rendir informes de control preventivo y posterior ejercido por la veeduría y solicitar información de las entidades oficiales o privadas que ejecuten recursos del Estado o prestan un servicio público</w:t>
      </w:r>
      <w:r>
        <w:rPr>
          <w:rFonts w:ascii="Arial" w:hAnsi="Arial" w:cs="Arial"/>
          <w:sz w:val="24"/>
        </w:rPr>
        <w:t xml:space="preserve"> y trasmitirlas a través de medios digitales</w:t>
      </w:r>
      <w:r w:rsidR="006F7EC7" w:rsidRPr="009B6665">
        <w:rPr>
          <w:rFonts w:ascii="Arial" w:hAnsi="Arial" w:cs="Arial"/>
          <w:sz w:val="24"/>
        </w:rPr>
        <w:t>;</w:t>
      </w:r>
    </w:p>
    <w:p w14:paraId="2FAB412E" w14:textId="60C15028" w:rsidR="006F7EC7" w:rsidRPr="009B6665" w:rsidRDefault="00CF1325" w:rsidP="006F7EC7">
      <w:pPr>
        <w:spacing w:before="240" w:after="0" w:line="276" w:lineRule="auto"/>
        <w:jc w:val="both"/>
        <w:rPr>
          <w:rFonts w:ascii="Arial" w:hAnsi="Arial" w:cs="Arial"/>
          <w:sz w:val="24"/>
        </w:rPr>
      </w:pPr>
      <w:r>
        <w:rPr>
          <w:rFonts w:ascii="Arial" w:hAnsi="Arial" w:cs="Arial"/>
          <w:sz w:val="24"/>
        </w:rPr>
        <w:t>h</w:t>
      </w:r>
      <w:r w:rsidR="006F7EC7" w:rsidRPr="009B6665">
        <w:rPr>
          <w:rFonts w:ascii="Arial" w:hAnsi="Arial" w:cs="Arial"/>
          <w:sz w:val="24"/>
        </w:rPr>
        <w:t>) Informar a las autoridades y ciudadanía en general mediante rendición de cuentas pública</w:t>
      </w:r>
      <w:r w:rsidR="006F7EC7">
        <w:rPr>
          <w:rFonts w:ascii="Arial" w:hAnsi="Arial" w:cs="Arial"/>
          <w:sz w:val="24"/>
        </w:rPr>
        <w:t xml:space="preserve">, cada 6 meses, </w:t>
      </w:r>
      <w:r w:rsidR="006F7EC7" w:rsidRPr="009B6665">
        <w:rPr>
          <w:rFonts w:ascii="Arial" w:hAnsi="Arial" w:cs="Arial"/>
          <w:sz w:val="24"/>
        </w:rPr>
        <w:t>sobre su financiación, la ejecución de los recursos y los resultados de su gestión. También deberán informar en su rendición de cuentas, el trámite que le dan a los posibles conflictos de interés derivados de la financiación que reciben y presentar un informe sobre estos conflictos de interés.</w:t>
      </w:r>
    </w:p>
    <w:p w14:paraId="57F04765" w14:textId="0247F6D2" w:rsidR="006F7EC7" w:rsidRDefault="006F7EC7" w:rsidP="006F7EC7">
      <w:pPr>
        <w:spacing w:before="240" w:after="0" w:line="276" w:lineRule="auto"/>
        <w:jc w:val="both"/>
        <w:rPr>
          <w:rFonts w:ascii="Arial" w:hAnsi="Arial" w:cs="Arial"/>
          <w:sz w:val="24"/>
        </w:rPr>
      </w:pPr>
      <w:r w:rsidRPr="009B6665">
        <w:rPr>
          <w:rFonts w:ascii="Arial" w:hAnsi="Arial" w:cs="Arial"/>
          <w:sz w:val="24"/>
        </w:rPr>
        <w:t>Cuando una veeduría reciba financiación pública o priva</w:t>
      </w:r>
      <w:r>
        <w:rPr>
          <w:rFonts w:ascii="Arial" w:hAnsi="Arial" w:cs="Arial"/>
          <w:sz w:val="24"/>
        </w:rPr>
        <w:t>da, deberá emitir un informe semestr</w:t>
      </w:r>
      <w:r w:rsidRPr="009B6665">
        <w:rPr>
          <w:rFonts w:ascii="Arial" w:hAnsi="Arial" w:cs="Arial"/>
          <w:sz w:val="24"/>
        </w:rPr>
        <w:t>al detallado de la destinación de los recursos recibidos y un informe final de los hallazgos realizados de sus investigaciones.</w:t>
      </w:r>
    </w:p>
    <w:p w14:paraId="37EFC4AF" w14:textId="1EC95959" w:rsidR="006F7EC7" w:rsidRDefault="00CF1325" w:rsidP="006F7EC7">
      <w:pPr>
        <w:spacing w:before="240" w:after="0" w:line="276" w:lineRule="auto"/>
        <w:jc w:val="both"/>
        <w:rPr>
          <w:rFonts w:ascii="Arial" w:hAnsi="Arial" w:cs="Arial"/>
          <w:sz w:val="24"/>
        </w:rPr>
      </w:pPr>
      <w:r>
        <w:rPr>
          <w:rFonts w:ascii="Arial" w:hAnsi="Arial" w:cs="Arial"/>
          <w:sz w:val="24"/>
        </w:rPr>
        <w:t>i</w:t>
      </w:r>
      <w:r w:rsidR="006F7EC7" w:rsidRPr="009B6665">
        <w:rPr>
          <w:rFonts w:ascii="Arial" w:hAnsi="Arial" w:cs="Arial"/>
          <w:sz w:val="24"/>
        </w:rPr>
        <w:t>) Abstenerse de recibir financiación de entidades estatales que son objeto de control de la veeduría</w:t>
      </w:r>
      <w:r>
        <w:rPr>
          <w:rFonts w:ascii="Arial" w:hAnsi="Arial" w:cs="Arial"/>
          <w:sz w:val="24"/>
        </w:rPr>
        <w:t>, o de individuos o instituciones, que de mala fe o con intenciones temerarias, pretendan obstaculizar la obra o proyecto en ejecución sin justificación motivada</w:t>
      </w:r>
      <w:r w:rsidR="006F7EC7" w:rsidRPr="009B6665">
        <w:rPr>
          <w:rFonts w:ascii="Arial" w:hAnsi="Arial" w:cs="Arial"/>
          <w:sz w:val="24"/>
        </w:rPr>
        <w:t>.</w:t>
      </w:r>
    </w:p>
    <w:p w14:paraId="045942FF" w14:textId="0C2044F7" w:rsidR="006F7EC7" w:rsidRPr="009B6665" w:rsidRDefault="006F7EC7" w:rsidP="006F7EC7">
      <w:pPr>
        <w:jc w:val="both"/>
        <w:rPr>
          <w:rFonts w:ascii="Arial" w:hAnsi="Arial" w:cs="Arial"/>
          <w:sz w:val="24"/>
        </w:rPr>
      </w:pPr>
      <w:r>
        <w:rPr>
          <w:rFonts w:ascii="Arial" w:hAnsi="Arial" w:cs="Arial"/>
          <w:sz w:val="24"/>
        </w:rPr>
        <w:br/>
      </w:r>
      <w:r w:rsidR="00CF1325">
        <w:rPr>
          <w:rFonts w:ascii="Arial" w:hAnsi="Arial" w:cs="Arial"/>
          <w:sz w:val="24"/>
        </w:rPr>
        <w:t>j</w:t>
      </w:r>
      <w:r w:rsidRPr="009B6665">
        <w:rPr>
          <w:rFonts w:ascii="Arial" w:hAnsi="Arial" w:cs="Arial"/>
          <w:sz w:val="24"/>
        </w:rPr>
        <w:t>) Remitir periódicamente la información actualizada de la veeduría ciudadana, sus integrantes, informes y registro de conflictos de interés a las autoridades competentes, para su publicación en el RUES.</w:t>
      </w:r>
    </w:p>
    <w:p w14:paraId="6F6BE6CF" w14:textId="77777777" w:rsidR="006F7EC7" w:rsidRPr="009B6665" w:rsidRDefault="006F7EC7" w:rsidP="006F7EC7">
      <w:pPr>
        <w:jc w:val="both"/>
        <w:rPr>
          <w:rFonts w:ascii="Arial" w:hAnsi="Arial" w:cs="Arial"/>
          <w:sz w:val="24"/>
        </w:rPr>
      </w:pPr>
      <w:r w:rsidRPr="009B6665">
        <w:rPr>
          <w:rFonts w:ascii="Arial" w:hAnsi="Arial" w:cs="Arial"/>
          <w:sz w:val="24"/>
        </w:rPr>
        <w:t xml:space="preserve">Los informes de hallazgos presentados por las veedurías ciudadanas a programas, obras y contratos de las entidades públicas, deben publicarse en la página oficial de la entidad. </w:t>
      </w:r>
    </w:p>
    <w:p w14:paraId="1982798E" w14:textId="49C4197F" w:rsidR="006F7EC7" w:rsidRDefault="00CF1325" w:rsidP="006F7EC7">
      <w:pPr>
        <w:spacing w:before="240" w:after="0" w:line="276" w:lineRule="auto"/>
        <w:jc w:val="both"/>
        <w:rPr>
          <w:rFonts w:ascii="Arial" w:hAnsi="Arial" w:cs="Arial"/>
          <w:sz w:val="24"/>
        </w:rPr>
      </w:pPr>
      <w:r>
        <w:rPr>
          <w:rFonts w:ascii="Arial" w:hAnsi="Arial" w:cs="Arial"/>
          <w:sz w:val="24"/>
        </w:rPr>
        <w:t>k</w:t>
      </w:r>
      <w:r w:rsidR="006F7EC7" w:rsidRPr="009B6665">
        <w:rPr>
          <w:rFonts w:ascii="Arial" w:hAnsi="Arial" w:cs="Arial"/>
          <w:sz w:val="24"/>
        </w:rPr>
        <w:t>) Las demás que señalen la Constitución y la ley.</w:t>
      </w:r>
    </w:p>
    <w:p w14:paraId="3D7DF4DC" w14:textId="77777777" w:rsidR="006F7EC7" w:rsidRDefault="006F7EC7" w:rsidP="006F7EC7">
      <w:pPr>
        <w:spacing w:before="240" w:after="0" w:line="276" w:lineRule="auto"/>
        <w:jc w:val="both"/>
        <w:rPr>
          <w:rFonts w:ascii="Arial" w:eastAsia="Arial" w:hAnsi="Arial" w:cs="Arial"/>
          <w:color w:val="000000"/>
          <w:sz w:val="24"/>
          <w:szCs w:val="24"/>
        </w:rPr>
      </w:pPr>
    </w:p>
    <w:p w14:paraId="24275F36" w14:textId="25EE340E" w:rsidR="006F7EC7" w:rsidRPr="006C7851" w:rsidRDefault="006F7EC7" w:rsidP="006F7EC7">
      <w:pPr>
        <w:jc w:val="both"/>
        <w:rPr>
          <w:rFonts w:ascii="Arial" w:hAnsi="Arial" w:cs="Arial"/>
          <w:sz w:val="24"/>
          <w:szCs w:val="24"/>
        </w:rPr>
      </w:pPr>
      <w:r w:rsidRPr="00BD205D">
        <w:rPr>
          <w:rFonts w:ascii="Arial" w:hAnsi="Arial" w:cs="Arial"/>
          <w:b/>
          <w:sz w:val="24"/>
          <w:szCs w:val="24"/>
        </w:rPr>
        <w:t xml:space="preserve">ARTÍCULO </w:t>
      </w:r>
      <w:r w:rsidRPr="00C105CB">
        <w:rPr>
          <w:rFonts w:ascii="Arial" w:hAnsi="Arial" w:cs="Arial"/>
          <w:b/>
          <w:sz w:val="24"/>
          <w:szCs w:val="24"/>
        </w:rPr>
        <w:t>5</w:t>
      </w:r>
      <w:r w:rsidR="005A2FCF">
        <w:rPr>
          <w:rFonts w:ascii="Arial" w:hAnsi="Arial" w:cs="Arial"/>
          <w:sz w:val="24"/>
          <w:szCs w:val="24"/>
        </w:rPr>
        <w:t>. Adiciónese tre</w:t>
      </w:r>
      <w:bookmarkStart w:id="0" w:name="_GoBack"/>
      <w:bookmarkEnd w:id="0"/>
      <w:r w:rsidR="00871DE5">
        <w:rPr>
          <w:rFonts w:ascii="Arial" w:hAnsi="Arial" w:cs="Arial"/>
          <w:sz w:val="24"/>
          <w:szCs w:val="24"/>
        </w:rPr>
        <w:t xml:space="preserve">s parágrafos al </w:t>
      </w:r>
      <w:r w:rsidRPr="006C7851">
        <w:rPr>
          <w:rFonts w:ascii="Arial" w:hAnsi="Arial" w:cs="Arial"/>
          <w:sz w:val="24"/>
          <w:szCs w:val="24"/>
        </w:rPr>
        <w:t xml:space="preserve">artículo 23 de la Ley 850 de 2003, el cual quedará así: </w:t>
      </w:r>
    </w:p>
    <w:p w14:paraId="157C5271" w14:textId="4B00322F" w:rsidR="006F7EC7" w:rsidRPr="006C7851" w:rsidRDefault="006F7EC7" w:rsidP="006F7EC7">
      <w:pPr>
        <w:jc w:val="both"/>
        <w:rPr>
          <w:rFonts w:ascii="Arial" w:hAnsi="Arial" w:cs="Arial"/>
          <w:sz w:val="24"/>
          <w:szCs w:val="24"/>
        </w:rPr>
      </w:pPr>
      <w:r w:rsidRPr="006C7851">
        <w:rPr>
          <w:rFonts w:ascii="Arial" w:hAnsi="Arial" w:cs="Arial"/>
          <w:b/>
          <w:sz w:val="24"/>
          <w:szCs w:val="24"/>
        </w:rPr>
        <w:t>ARTÍCULO 23. CONSEJO NACIONAL DE APOYO A LAS VEEDURÍAS CIUDADANAS.</w:t>
      </w:r>
      <w:r w:rsidRPr="006C7851">
        <w:rPr>
          <w:rFonts w:ascii="Arial" w:hAnsi="Arial" w:cs="Arial"/>
          <w:sz w:val="24"/>
          <w:szCs w:val="24"/>
        </w:rPr>
        <w:t xml:space="preserve"> Créase el Consejo Nacional de Apoyo a las veedurías ciudadanas, del cual harán parte un delegado de la Procuraduría General de la Nación, un delegado de la Contraloría General de la República, un delegado de la Defensoría </w:t>
      </w:r>
      <w:r w:rsidRPr="006C7851">
        <w:rPr>
          <w:rFonts w:ascii="Arial" w:hAnsi="Arial" w:cs="Arial"/>
          <w:sz w:val="24"/>
          <w:szCs w:val="24"/>
        </w:rPr>
        <w:lastRenderedPageBreak/>
        <w:t>del Pueblo, dos delegados de las redes de veedurías ciudadanas de orden nacional, dos delegados de las redes de veedurías ciudadanas de orden municipal y dos delegados de la</w:t>
      </w:r>
      <w:r w:rsidR="00871DE5">
        <w:rPr>
          <w:rFonts w:ascii="Arial" w:hAnsi="Arial" w:cs="Arial"/>
          <w:sz w:val="24"/>
          <w:szCs w:val="24"/>
        </w:rPr>
        <w:t>s</w:t>
      </w:r>
      <w:r w:rsidRPr="006C7851">
        <w:rPr>
          <w:rFonts w:ascii="Arial" w:hAnsi="Arial" w:cs="Arial"/>
          <w:sz w:val="24"/>
          <w:szCs w:val="24"/>
        </w:rPr>
        <w:t xml:space="preserve"> redes No Territoriales de veedurías Ciudadanas. El Consejo evaluará las políticas que ejecutarán las instituciones públicas nacionales en materia de veedurías Ciudadanas.</w:t>
      </w:r>
    </w:p>
    <w:p w14:paraId="5D7378E3" w14:textId="647841D3" w:rsidR="006F7EC7" w:rsidRPr="003A41B1" w:rsidRDefault="006F7EC7" w:rsidP="006F7EC7">
      <w:pPr>
        <w:jc w:val="both"/>
        <w:rPr>
          <w:rFonts w:ascii="Arial" w:hAnsi="Arial" w:cs="Arial"/>
          <w:sz w:val="24"/>
          <w:szCs w:val="24"/>
        </w:rPr>
      </w:pPr>
      <w:r w:rsidRPr="00BD205D">
        <w:rPr>
          <w:rFonts w:ascii="Arial" w:hAnsi="Arial" w:cs="Arial"/>
          <w:b/>
          <w:sz w:val="24"/>
          <w:szCs w:val="24"/>
        </w:rPr>
        <w:t>P</w:t>
      </w:r>
      <w:r w:rsidR="00F34A66" w:rsidRPr="00F34A66">
        <w:rPr>
          <w:rFonts w:ascii="Arial" w:hAnsi="Arial" w:cs="Arial"/>
          <w:b/>
          <w:sz w:val="24"/>
          <w:szCs w:val="24"/>
        </w:rPr>
        <w:t>AR</w:t>
      </w:r>
      <w:r w:rsidRPr="00BD205D">
        <w:rPr>
          <w:rFonts w:ascii="Arial" w:hAnsi="Arial" w:cs="Arial"/>
          <w:b/>
          <w:sz w:val="24"/>
          <w:szCs w:val="24"/>
        </w:rPr>
        <w:t>ÁGRAFO 1.</w:t>
      </w:r>
      <w:r w:rsidRPr="00BD205D">
        <w:rPr>
          <w:rFonts w:ascii="Arial" w:hAnsi="Arial" w:cs="Arial"/>
          <w:sz w:val="24"/>
          <w:szCs w:val="24"/>
        </w:rPr>
        <w:t xml:space="preserve"> </w:t>
      </w:r>
      <w:r w:rsidRPr="003A41B1">
        <w:rPr>
          <w:rFonts w:ascii="Arial" w:hAnsi="Arial" w:cs="Arial"/>
          <w:sz w:val="24"/>
          <w:szCs w:val="24"/>
        </w:rPr>
        <w:t>El Consejo Nacional de Apoyo a las Veedurías Ciudadanas</w:t>
      </w:r>
      <w:r>
        <w:rPr>
          <w:rFonts w:ascii="Arial" w:hAnsi="Arial" w:cs="Arial"/>
          <w:sz w:val="24"/>
          <w:szCs w:val="24"/>
        </w:rPr>
        <w:t xml:space="preserve"> y</w:t>
      </w:r>
      <w:r w:rsidRPr="003A41B1">
        <w:rPr>
          <w:rFonts w:ascii="Arial" w:hAnsi="Arial" w:cs="Arial"/>
          <w:sz w:val="24"/>
          <w:szCs w:val="24"/>
        </w:rPr>
        <w:t xml:space="preserve"> la Red Institucional de Apoyo a las Veedurías Ciudadanas</w:t>
      </w:r>
      <w:r w:rsidR="00871DE5">
        <w:rPr>
          <w:rFonts w:ascii="Arial" w:hAnsi="Arial" w:cs="Arial"/>
          <w:sz w:val="24"/>
          <w:szCs w:val="24"/>
        </w:rPr>
        <w:t xml:space="preserve">, con apoyo del SENA, </w:t>
      </w:r>
      <w:r w:rsidRPr="003A41B1">
        <w:rPr>
          <w:rFonts w:ascii="Arial" w:hAnsi="Arial" w:cs="Arial"/>
          <w:sz w:val="24"/>
          <w:szCs w:val="24"/>
        </w:rPr>
        <w:t xml:space="preserve">crearán un programa </w:t>
      </w:r>
      <w:r w:rsidR="00871DE5">
        <w:rPr>
          <w:rFonts w:ascii="Arial" w:hAnsi="Arial" w:cs="Arial"/>
          <w:sz w:val="24"/>
          <w:szCs w:val="24"/>
        </w:rPr>
        <w:t xml:space="preserve">que se podrá impartir de manera presencial o virtual, con el fin de capacitar y brindar </w:t>
      </w:r>
      <w:r w:rsidRPr="003A41B1">
        <w:rPr>
          <w:rFonts w:ascii="Arial" w:hAnsi="Arial" w:cs="Arial"/>
          <w:sz w:val="24"/>
          <w:szCs w:val="24"/>
        </w:rPr>
        <w:t xml:space="preserve">apoyo técnico y jurídico para las veedurías ciudadanas. Así mismo, propiciarán espacios donde las veedurías puedan hacer retroalimentación, exponer sus hallazgos y generar recomendaciones derivadas del ejercicio del control social a lo público. </w:t>
      </w:r>
    </w:p>
    <w:p w14:paraId="31F19361" w14:textId="450EE6C6" w:rsidR="006F7EC7" w:rsidRDefault="006F7EC7" w:rsidP="006F7EC7">
      <w:pPr>
        <w:spacing w:before="240" w:after="0" w:line="276" w:lineRule="auto"/>
        <w:jc w:val="both"/>
        <w:rPr>
          <w:rFonts w:ascii="Arial" w:hAnsi="Arial" w:cs="Arial"/>
          <w:sz w:val="24"/>
          <w:szCs w:val="24"/>
        </w:rPr>
      </w:pPr>
      <w:r w:rsidRPr="003A41B1">
        <w:rPr>
          <w:rFonts w:ascii="Arial" w:hAnsi="Arial" w:cs="Arial"/>
          <w:b/>
          <w:sz w:val="24"/>
          <w:szCs w:val="24"/>
        </w:rPr>
        <w:t>PARÁGRAFO 2</w:t>
      </w:r>
      <w:r w:rsidRPr="003A41B1">
        <w:rPr>
          <w:rFonts w:ascii="Arial" w:hAnsi="Arial" w:cs="Arial"/>
          <w:sz w:val="24"/>
          <w:szCs w:val="24"/>
        </w:rPr>
        <w:t>. El Consejo Nacional de Apoyo a las Veedurías Ciudadanas y la Red Institucional de Apoyo a las Veedurías Ciudadanas deberán presentar un informe anual acerca de la evaluación que realice</w:t>
      </w:r>
      <w:r>
        <w:rPr>
          <w:rFonts w:ascii="Arial" w:hAnsi="Arial" w:cs="Arial"/>
          <w:sz w:val="24"/>
          <w:szCs w:val="24"/>
        </w:rPr>
        <w:t>n</w:t>
      </w:r>
      <w:r w:rsidRPr="003A41B1">
        <w:rPr>
          <w:rFonts w:ascii="Arial" w:hAnsi="Arial" w:cs="Arial"/>
          <w:sz w:val="24"/>
          <w:szCs w:val="24"/>
        </w:rPr>
        <w:t xml:space="preserve"> de las distintas políticas públicas nacionales en materia de veedurías ciudadanas, discriminado de forma regional.  </w:t>
      </w:r>
    </w:p>
    <w:p w14:paraId="67B80BC0" w14:textId="06ADA2E0" w:rsidR="00881C9A" w:rsidRPr="00BF6AE9" w:rsidRDefault="00881C9A" w:rsidP="006F7EC7">
      <w:pPr>
        <w:spacing w:before="240" w:after="0" w:line="276" w:lineRule="auto"/>
        <w:jc w:val="both"/>
        <w:rPr>
          <w:rFonts w:ascii="Arial" w:hAnsi="Arial" w:cs="Arial"/>
          <w:strike/>
          <w:sz w:val="24"/>
          <w:szCs w:val="24"/>
        </w:rPr>
      </w:pPr>
      <w:r w:rsidRPr="00881C9A">
        <w:rPr>
          <w:rFonts w:ascii="Arial" w:hAnsi="Arial" w:cs="Arial"/>
          <w:b/>
          <w:sz w:val="24"/>
          <w:szCs w:val="24"/>
        </w:rPr>
        <w:t>PARÁGRAFO 3.</w:t>
      </w:r>
      <w:r w:rsidR="00BF6AE9">
        <w:rPr>
          <w:rFonts w:ascii="Arial" w:hAnsi="Arial" w:cs="Arial"/>
          <w:b/>
          <w:sz w:val="24"/>
          <w:szCs w:val="24"/>
        </w:rPr>
        <w:t xml:space="preserve"> </w:t>
      </w:r>
      <w:r w:rsidR="00BF6AE9">
        <w:rPr>
          <w:rFonts w:ascii="Arial" w:hAnsi="Arial" w:cs="Arial"/>
          <w:sz w:val="24"/>
          <w:szCs w:val="24"/>
        </w:rPr>
        <w:t>El Consejo Nacional de Apoyo a las Veedurías Ciudadanas y la Red Institucional de Apoyo a las Veedurías Ciudadanas diseñarán e implementarán estrategias permanentes destinadas a incentivar la participación activa de la ciudadanía en actividades de veeduría.</w:t>
      </w:r>
    </w:p>
    <w:p w14:paraId="1BAFADD5" w14:textId="77777777" w:rsidR="006F7EC7" w:rsidRDefault="006F7EC7" w:rsidP="006F7EC7">
      <w:pPr>
        <w:spacing w:before="240" w:after="0" w:line="276" w:lineRule="auto"/>
        <w:jc w:val="both"/>
        <w:rPr>
          <w:rFonts w:ascii="Arial" w:hAnsi="Arial" w:cs="Arial"/>
          <w:sz w:val="24"/>
          <w:szCs w:val="24"/>
        </w:rPr>
      </w:pPr>
    </w:p>
    <w:p w14:paraId="3DAC83B2" w14:textId="77777777" w:rsidR="006F7EC7" w:rsidRPr="00BD205D" w:rsidRDefault="006F7EC7" w:rsidP="006F7EC7">
      <w:pPr>
        <w:jc w:val="both"/>
        <w:rPr>
          <w:rFonts w:ascii="Arial" w:hAnsi="Arial" w:cs="Arial"/>
          <w:sz w:val="24"/>
        </w:rPr>
      </w:pPr>
      <w:r w:rsidRPr="00BD205D">
        <w:rPr>
          <w:rFonts w:ascii="Arial" w:hAnsi="Arial" w:cs="Arial"/>
          <w:b/>
          <w:sz w:val="24"/>
        </w:rPr>
        <w:t xml:space="preserve">ARTÍCULO </w:t>
      </w:r>
      <w:r w:rsidRPr="001F064C">
        <w:rPr>
          <w:rFonts w:ascii="Arial" w:hAnsi="Arial" w:cs="Arial"/>
          <w:b/>
          <w:sz w:val="24"/>
        </w:rPr>
        <w:t>6</w:t>
      </w:r>
      <w:r w:rsidRPr="00BD205D">
        <w:rPr>
          <w:rFonts w:ascii="Arial" w:hAnsi="Arial" w:cs="Arial"/>
          <w:b/>
          <w:sz w:val="24"/>
        </w:rPr>
        <w:t xml:space="preserve">. </w:t>
      </w:r>
      <w:r w:rsidRPr="00BD205D">
        <w:rPr>
          <w:rFonts w:ascii="Arial" w:hAnsi="Arial" w:cs="Arial"/>
          <w:sz w:val="24"/>
        </w:rPr>
        <w:t xml:space="preserve">Adiciónese un parágrafo al artículo 50 de la Ley 1757 de 2015, el cual quedará así: </w:t>
      </w:r>
    </w:p>
    <w:p w14:paraId="1E4509CD" w14:textId="77777777" w:rsidR="006F7EC7" w:rsidRDefault="006F7EC7" w:rsidP="006F7EC7">
      <w:pPr>
        <w:jc w:val="both"/>
        <w:rPr>
          <w:rFonts w:ascii="Arial" w:hAnsi="Arial" w:cs="Arial"/>
          <w:sz w:val="24"/>
        </w:rPr>
      </w:pPr>
      <w:r w:rsidRPr="00BD205D">
        <w:rPr>
          <w:rFonts w:ascii="Arial" w:hAnsi="Arial" w:cs="Arial"/>
          <w:b/>
          <w:sz w:val="24"/>
        </w:rPr>
        <w:t>ARTÍCULO 50. OBLIGATORIEDAD DE LA RENDICIÓN DE CUENTAS A LA CIUDADANÍA</w:t>
      </w:r>
      <w:r w:rsidRPr="00BD205D">
        <w:rPr>
          <w:rFonts w:ascii="Arial" w:hAnsi="Arial" w:cs="Arial"/>
          <w:sz w:val="24"/>
        </w:rPr>
        <w:t>. Las autoridades de la administración pública nacional y territorial tienen la obligación de rendir cuentas ante la ciudadanía para informar y explicar la gestión realizada, los resultados de sus planes de acción y el avance en la garantía de derechos.</w:t>
      </w:r>
    </w:p>
    <w:p w14:paraId="5995B18C" w14:textId="77777777" w:rsidR="006F7EC7" w:rsidRPr="00BD205D" w:rsidRDefault="006F7EC7" w:rsidP="006F7EC7">
      <w:pPr>
        <w:jc w:val="both"/>
        <w:rPr>
          <w:rFonts w:ascii="Arial" w:hAnsi="Arial" w:cs="Arial"/>
          <w:sz w:val="24"/>
        </w:rPr>
      </w:pPr>
      <w:r w:rsidRPr="00BD205D">
        <w:rPr>
          <w:rFonts w:ascii="Arial" w:hAnsi="Arial" w:cs="Arial"/>
          <w:sz w:val="24"/>
        </w:rPr>
        <w:t>La rendición de cuentas incluye acciones para informar oportunamente, en lenguaje comprensible a los ciudadanos y para establecer comunicación y diálogo participativo entre las entidades de la rama ejecutiva, la ciudadanía y sus organizaciones.</w:t>
      </w:r>
    </w:p>
    <w:p w14:paraId="5EC92AEA" w14:textId="77777777" w:rsidR="006F7EC7" w:rsidRPr="00BD205D" w:rsidRDefault="006F7EC7" w:rsidP="006F7EC7">
      <w:pPr>
        <w:jc w:val="both"/>
        <w:rPr>
          <w:rFonts w:ascii="Arial" w:hAnsi="Arial" w:cs="Arial"/>
          <w:sz w:val="24"/>
        </w:rPr>
      </w:pPr>
      <w:r w:rsidRPr="00BD205D">
        <w:rPr>
          <w:rFonts w:ascii="Arial" w:hAnsi="Arial" w:cs="Arial"/>
          <w:b/>
          <w:sz w:val="24"/>
        </w:rPr>
        <w:t xml:space="preserve">PARÁGRAFO. </w:t>
      </w:r>
      <w:r w:rsidRPr="00BD205D">
        <w:rPr>
          <w:rFonts w:ascii="Arial" w:hAnsi="Arial" w:cs="Arial"/>
          <w:sz w:val="24"/>
        </w:rPr>
        <w:t xml:space="preserve">Las entidades y organismos de la Administración Pública tendrán que rendir cuentas en forma permanente a la ciudadanía, en los términos y condiciones previstos en el artículo 78 de la Ley 1474 de 2011. Se exceptúan las empresas industriales y comerciales del Estado y las Sociedades de Economía Mixta que desarrollen actividades comerciales en competencia con el sector privado, nacional o internacional o en mercados regulados, caso en el cual se </w:t>
      </w:r>
      <w:r w:rsidRPr="00BD205D">
        <w:rPr>
          <w:rFonts w:ascii="Arial" w:hAnsi="Arial" w:cs="Arial"/>
          <w:sz w:val="24"/>
        </w:rPr>
        <w:lastRenderedPageBreak/>
        <w:t>regirán por las disposiciones legales y reglamentarias aplicables a sus actividades económicas y comerciales.</w:t>
      </w:r>
    </w:p>
    <w:p w14:paraId="668031CA" w14:textId="4BD606EF" w:rsidR="006F7EC7" w:rsidRPr="001F064C" w:rsidRDefault="006F7EC7" w:rsidP="006F7EC7">
      <w:pPr>
        <w:jc w:val="both"/>
        <w:rPr>
          <w:rFonts w:ascii="Arial" w:hAnsi="Arial" w:cs="Arial"/>
          <w:sz w:val="24"/>
        </w:rPr>
      </w:pPr>
      <w:r w:rsidRPr="00BD205D">
        <w:rPr>
          <w:rFonts w:ascii="Arial" w:hAnsi="Arial" w:cs="Arial"/>
          <w:b/>
          <w:sz w:val="24"/>
        </w:rPr>
        <w:t>PARÁGRAFO SEGUNDO.</w:t>
      </w:r>
      <w:r w:rsidRPr="00BD205D">
        <w:rPr>
          <w:rFonts w:ascii="Arial" w:hAnsi="Arial" w:cs="Arial"/>
          <w:sz w:val="24"/>
        </w:rPr>
        <w:t xml:space="preserve"> El informe de rendición de cuentas que realicen las autoridades de la administración pública nacional y territorial deberá </w:t>
      </w:r>
      <w:proofErr w:type="spellStart"/>
      <w:r w:rsidR="00843151">
        <w:rPr>
          <w:rFonts w:ascii="Arial" w:hAnsi="Arial" w:cs="Arial"/>
          <w:sz w:val="24"/>
        </w:rPr>
        <w:t>incluír</w:t>
      </w:r>
      <w:proofErr w:type="spellEnd"/>
      <w:r w:rsidRPr="00BD205D">
        <w:rPr>
          <w:rFonts w:ascii="Arial" w:hAnsi="Arial" w:cs="Arial"/>
          <w:sz w:val="24"/>
        </w:rPr>
        <w:t xml:space="preserve"> un informe detallado de las distintas respuestas a peticiones que dan a las veedurías </w:t>
      </w:r>
      <w:r w:rsidRPr="001F064C">
        <w:rPr>
          <w:rFonts w:ascii="Arial" w:hAnsi="Arial" w:cs="Arial"/>
          <w:sz w:val="24"/>
        </w:rPr>
        <w:t xml:space="preserve">y del trámite que se realizó </w:t>
      </w:r>
      <w:r w:rsidR="00843151">
        <w:rPr>
          <w:rFonts w:ascii="Arial" w:hAnsi="Arial" w:cs="Arial"/>
          <w:sz w:val="24"/>
        </w:rPr>
        <w:t>de las mismas</w:t>
      </w:r>
      <w:r w:rsidRPr="001F064C">
        <w:rPr>
          <w:rFonts w:ascii="Arial" w:hAnsi="Arial" w:cs="Arial"/>
          <w:sz w:val="24"/>
        </w:rPr>
        <w:t xml:space="preserve">. Igualmente, deberán </w:t>
      </w:r>
      <w:r w:rsidR="00843151">
        <w:rPr>
          <w:rFonts w:ascii="Arial" w:hAnsi="Arial" w:cs="Arial"/>
          <w:sz w:val="24"/>
        </w:rPr>
        <w:t>presentar las medidas adoptadas</w:t>
      </w:r>
      <w:r w:rsidRPr="001F064C">
        <w:rPr>
          <w:rFonts w:ascii="Arial" w:hAnsi="Arial" w:cs="Arial"/>
          <w:sz w:val="24"/>
        </w:rPr>
        <w:t xml:space="preserve"> respecto de las recomendaciones allegadas por las veedurías ciudadanas sobre las políticas, planes, programas, proyecto</w:t>
      </w:r>
      <w:r w:rsidR="00BC4D4A">
        <w:rPr>
          <w:rFonts w:ascii="Arial" w:hAnsi="Arial" w:cs="Arial"/>
          <w:sz w:val="24"/>
        </w:rPr>
        <w:t>s, contratos y obras a su cargo</w:t>
      </w:r>
      <w:r w:rsidR="00843151">
        <w:rPr>
          <w:rFonts w:ascii="Arial" w:hAnsi="Arial" w:cs="Arial"/>
          <w:sz w:val="24"/>
        </w:rPr>
        <w:t>, en caso de que se hubiesen adoptado. En caso de no haber adoptado ninguna medida se deberá especificar las razones.</w:t>
      </w:r>
    </w:p>
    <w:p w14:paraId="5F0309F7" w14:textId="77777777" w:rsidR="006F7EC7" w:rsidRPr="001F064C" w:rsidRDefault="006F7EC7" w:rsidP="006F7EC7">
      <w:pPr>
        <w:jc w:val="both"/>
        <w:rPr>
          <w:rFonts w:ascii="Arial" w:hAnsi="Arial" w:cs="Arial"/>
          <w:sz w:val="24"/>
        </w:rPr>
      </w:pPr>
      <w:r w:rsidRPr="001F064C">
        <w:rPr>
          <w:rFonts w:ascii="Arial" w:hAnsi="Arial" w:cs="Arial"/>
          <w:sz w:val="24"/>
        </w:rPr>
        <w:t xml:space="preserve">Este informe detallado deberá ser presentado a las veedurías ciudadanas en espacios de diálogo, para su respectiva retroalimentación y respuesta por parte de la entidad respectiva.  </w:t>
      </w:r>
    </w:p>
    <w:p w14:paraId="12A2450A" w14:textId="77777777" w:rsidR="006F7EC7" w:rsidRDefault="006F7EC7" w:rsidP="006F7EC7">
      <w:pPr>
        <w:jc w:val="both"/>
        <w:rPr>
          <w:rFonts w:ascii="Arial" w:hAnsi="Arial" w:cs="Arial"/>
          <w:b/>
          <w:sz w:val="24"/>
          <w:szCs w:val="24"/>
        </w:rPr>
      </w:pPr>
    </w:p>
    <w:p w14:paraId="763F5138" w14:textId="0A3F81E0" w:rsidR="006F7EC7" w:rsidRPr="0062705D" w:rsidRDefault="006F7EC7" w:rsidP="006F7EC7">
      <w:pPr>
        <w:jc w:val="both"/>
        <w:rPr>
          <w:rFonts w:ascii="Arial" w:hAnsi="Arial" w:cs="Arial"/>
          <w:sz w:val="24"/>
          <w:szCs w:val="24"/>
        </w:rPr>
      </w:pPr>
      <w:r w:rsidRPr="0062705D">
        <w:rPr>
          <w:rFonts w:ascii="Arial" w:hAnsi="Arial" w:cs="Arial"/>
          <w:b/>
          <w:sz w:val="24"/>
          <w:szCs w:val="24"/>
        </w:rPr>
        <w:t xml:space="preserve">ARTÍCULO </w:t>
      </w:r>
      <w:r>
        <w:rPr>
          <w:rFonts w:ascii="Arial" w:hAnsi="Arial" w:cs="Arial"/>
          <w:b/>
          <w:sz w:val="24"/>
          <w:szCs w:val="24"/>
        </w:rPr>
        <w:t>7</w:t>
      </w:r>
      <w:r w:rsidRPr="0062705D">
        <w:rPr>
          <w:rFonts w:ascii="Arial" w:hAnsi="Arial" w:cs="Arial"/>
          <w:b/>
          <w:sz w:val="24"/>
          <w:szCs w:val="24"/>
        </w:rPr>
        <w:t xml:space="preserve">. MEDIDAS DE PROTECCIÓN A LOS VEEDORES CIUDADANOS. </w:t>
      </w:r>
      <w:r w:rsidRPr="0062705D">
        <w:rPr>
          <w:rFonts w:ascii="Arial" w:hAnsi="Arial" w:cs="Arial"/>
          <w:sz w:val="24"/>
          <w:szCs w:val="24"/>
        </w:rPr>
        <w:t>Los veedores ciudadanos</w:t>
      </w:r>
      <w:r>
        <w:rPr>
          <w:rFonts w:ascii="Arial" w:hAnsi="Arial" w:cs="Arial"/>
          <w:sz w:val="24"/>
          <w:szCs w:val="24"/>
        </w:rPr>
        <w:t xml:space="preserve"> que </w:t>
      </w:r>
      <w:r w:rsidR="00367C70">
        <w:rPr>
          <w:rFonts w:ascii="Arial" w:hAnsi="Arial" w:cs="Arial"/>
          <w:sz w:val="24"/>
          <w:szCs w:val="24"/>
        </w:rPr>
        <w:t xml:space="preserve">presuntamente </w:t>
      </w:r>
      <w:r>
        <w:rPr>
          <w:rFonts w:ascii="Arial" w:hAnsi="Arial" w:cs="Arial"/>
          <w:sz w:val="24"/>
          <w:szCs w:val="24"/>
        </w:rPr>
        <w:t xml:space="preserve">se encuentren en situación de riesgo serán incluidos en el Programa de Protección de la Unidad Nacional de Protección, siguiendo la reglamentación para la protección de personas en situación de riesgo. Por ende, tendrán </w:t>
      </w:r>
      <w:r w:rsidRPr="0062705D">
        <w:rPr>
          <w:rFonts w:ascii="Arial" w:hAnsi="Arial" w:cs="Arial"/>
          <w:sz w:val="24"/>
          <w:szCs w:val="24"/>
        </w:rPr>
        <w:t>protección especial y tratamiento prioritario para acceder a mecanismos de protección necesarios para salvaguardar su seguridad e integridad.</w:t>
      </w:r>
      <w:r w:rsidR="00367C70">
        <w:rPr>
          <w:rFonts w:ascii="Arial" w:hAnsi="Arial" w:cs="Arial"/>
          <w:sz w:val="24"/>
          <w:szCs w:val="24"/>
        </w:rPr>
        <w:t xml:space="preserve"> Deberán acudir a la Alcaldía municipal o Distrital del lugar de la ocurrencia de los hechos con apoyo del Ministerio Público, a fin de que se les pueda brindar la respectiva atención, orientación y acompañamiento, quienes adelantarán el respectivo trámite para la valoración y la determinación del riesgo ante la Unidad Nacional de Protección.</w:t>
      </w:r>
    </w:p>
    <w:p w14:paraId="761BC135" w14:textId="77777777" w:rsidR="006F7EC7" w:rsidRDefault="006F7EC7" w:rsidP="006F7EC7">
      <w:pPr>
        <w:jc w:val="both"/>
        <w:rPr>
          <w:rFonts w:ascii="Arial" w:hAnsi="Arial" w:cs="Arial"/>
          <w:sz w:val="24"/>
          <w:szCs w:val="24"/>
        </w:rPr>
      </w:pPr>
      <w:r w:rsidRPr="0062705D">
        <w:rPr>
          <w:rFonts w:ascii="Arial" w:hAnsi="Arial" w:cs="Arial"/>
          <w:sz w:val="24"/>
          <w:szCs w:val="24"/>
        </w:rPr>
        <w:t>En casos de graves amenazas a su</w:t>
      </w:r>
      <w:r>
        <w:rPr>
          <w:rFonts w:ascii="Arial" w:hAnsi="Arial" w:cs="Arial"/>
          <w:sz w:val="24"/>
          <w:szCs w:val="24"/>
        </w:rPr>
        <w:t xml:space="preserve"> vida e integridad personal </w:t>
      </w:r>
      <w:r w:rsidRPr="0062705D">
        <w:rPr>
          <w:rFonts w:ascii="Arial" w:hAnsi="Arial" w:cs="Arial"/>
          <w:sz w:val="24"/>
          <w:szCs w:val="24"/>
        </w:rPr>
        <w:t xml:space="preserve">por desarrollar sus funciones, se les </w:t>
      </w:r>
      <w:r>
        <w:rPr>
          <w:rFonts w:ascii="Arial" w:hAnsi="Arial" w:cs="Arial"/>
          <w:sz w:val="24"/>
          <w:szCs w:val="24"/>
        </w:rPr>
        <w:t>podrá</w:t>
      </w:r>
      <w:r w:rsidRPr="0062705D">
        <w:rPr>
          <w:rFonts w:ascii="Arial" w:hAnsi="Arial" w:cs="Arial"/>
          <w:sz w:val="24"/>
          <w:szCs w:val="24"/>
        </w:rPr>
        <w:t xml:space="preserve"> otorgar medidas provisionales de apoyo de reubicación temporal, para su asentamiento en un lugar diferente a la zona de riesgo. </w:t>
      </w:r>
    </w:p>
    <w:p w14:paraId="21D015CD" w14:textId="77777777" w:rsidR="006F7EC7" w:rsidRPr="0062705D" w:rsidRDefault="006F7EC7" w:rsidP="006F7EC7">
      <w:pPr>
        <w:jc w:val="both"/>
        <w:rPr>
          <w:rFonts w:ascii="Arial" w:hAnsi="Arial" w:cs="Arial"/>
          <w:sz w:val="24"/>
          <w:szCs w:val="24"/>
        </w:rPr>
      </w:pPr>
      <w:r w:rsidRPr="0062705D">
        <w:rPr>
          <w:rFonts w:ascii="Arial" w:hAnsi="Arial" w:cs="Arial"/>
          <w:sz w:val="24"/>
          <w:szCs w:val="24"/>
        </w:rPr>
        <w:t>La Unidad Nacional de Protección y la Policía Nacional, desarrollarán protocolos y mecanismos para otorgar medidas de protección de forma efectiva a los veedores que son víctimas de hostigamientos, amenazas o riesgos de seguridad que ponen en peligro su vida o su integridad.</w:t>
      </w:r>
    </w:p>
    <w:p w14:paraId="46E12394" w14:textId="77777777" w:rsidR="006F7EC7" w:rsidRDefault="006F7EC7" w:rsidP="006F7EC7">
      <w:pPr>
        <w:spacing w:before="240" w:after="0" w:line="276" w:lineRule="auto"/>
        <w:jc w:val="both"/>
        <w:rPr>
          <w:rFonts w:ascii="Arial" w:eastAsia="Arial" w:hAnsi="Arial" w:cs="Arial"/>
          <w:color w:val="000000"/>
          <w:sz w:val="24"/>
          <w:szCs w:val="24"/>
        </w:rPr>
      </w:pPr>
    </w:p>
    <w:p w14:paraId="461EB0E5" w14:textId="0030450C" w:rsidR="006F7EC7" w:rsidRPr="0062705D" w:rsidRDefault="006F7EC7" w:rsidP="006F7EC7">
      <w:pPr>
        <w:jc w:val="both"/>
        <w:rPr>
          <w:rFonts w:ascii="Arial" w:hAnsi="Arial" w:cs="Arial"/>
          <w:sz w:val="24"/>
        </w:rPr>
      </w:pPr>
      <w:r w:rsidRPr="0062705D">
        <w:rPr>
          <w:rFonts w:ascii="Arial" w:hAnsi="Arial" w:cs="Arial"/>
          <w:b/>
          <w:sz w:val="24"/>
        </w:rPr>
        <w:t xml:space="preserve">ARTÍCULO 8. CAPACITACIONES A LAS VEEDURÍAS CIUDADANAS. </w:t>
      </w:r>
      <w:r w:rsidRPr="0062705D">
        <w:rPr>
          <w:rFonts w:ascii="Arial" w:hAnsi="Arial" w:cs="Arial"/>
          <w:sz w:val="24"/>
        </w:rPr>
        <w:t>La Contraloría</w:t>
      </w:r>
      <w:r>
        <w:rPr>
          <w:rFonts w:ascii="Arial" w:hAnsi="Arial" w:cs="Arial"/>
          <w:sz w:val="24"/>
        </w:rPr>
        <w:t xml:space="preserve"> General de la República</w:t>
      </w:r>
      <w:r w:rsidRPr="0062705D">
        <w:rPr>
          <w:rFonts w:ascii="Arial" w:hAnsi="Arial" w:cs="Arial"/>
          <w:sz w:val="24"/>
        </w:rPr>
        <w:t>, el Ministerio Público, la Escuela Superior de Administración Pública</w:t>
      </w:r>
      <w:r w:rsidR="0022265F">
        <w:rPr>
          <w:rFonts w:ascii="Arial" w:hAnsi="Arial" w:cs="Arial"/>
          <w:sz w:val="24"/>
        </w:rPr>
        <w:t>, el S</w:t>
      </w:r>
      <w:r w:rsidR="00650069">
        <w:rPr>
          <w:rFonts w:ascii="Arial" w:hAnsi="Arial" w:cs="Arial"/>
          <w:sz w:val="24"/>
        </w:rPr>
        <w:t>ervicio Nacional de Aprendizaje –SENA</w:t>
      </w:r>
      <w:r w:rsidRPr="0062705D">
        <w:rPr>
          <w:rFonts w:ascii="Arial" w:hAnsi="Arial" w:cs="Arial"/>
          <w:sz w:val="24"/>
        </w:rPr>
        <w:t xml:space="preserve"> y las demás entidades que conforman la Red Institucional de Apoyo a las Veedurías Ciudadanas, deben desarrollar c</w:t>
      </w:r>
      <w:sdt>
        <w:sdtPr>
          <w:rPr>
            <w:rFonts w:ascii="Arial" w:hAnsi="Arial" w:cs="Arial"/>
            <w:sz w:val="24"/>
          </w:rPr>
          <w:tag w:val="goog_rdk_12"/>
          <w:id w:val="-174500213"/>
        </w:sdtPr>
        <w:sdtEndPr/>
        <w:sdtContent/>
      </w:sdt>
      <w:r w:rsidRPr="0062705D">
        <w:rPr>
          <w:rFonts w:ascii="Arial" w:hAnsi="Arial" w:cs="Arial"/>
          <w:sz w:val="24"/>
        </w:rPr>
        <w:t xml:space="preserve">apacitaciones periódicas a las veedurías ciudadanas, </w:t>
      </w:r>
      <w:r>
        <w:rPr>
          <w:rFonts w:ascii="Arial" w:hAnsi="Arial" w:cs="Arial"/>
          <w:sz w:val="24"/>
        </w:rPr>
        <w:t>según</w:t>
      </w:r>
      <w:r w:rsidRPr="0062705D">
        <w:rPr>
          <w:rFonts w:ascii="Arial" w:hAnsi="Arial" w:cs="Arial"/>
          <w:sz w:val="24"/>
        </w:rPr>
        <w:t xml:space="preserve"> sus respectivas competencias. Las capacitaciones tendrán en </w:t>
      </w:r>
      <w:r w:rsidRPr="0062705D">
        <w:rPr>
          <w:rFonts w:ascii="Arial" w:hAnsi="Arial" w:cs="Arial"/>
          <w:sz w:val="24"/>
        </w:rPr>
        <w:lastRenderedPageBreak/>
        <w:t>consideración la perspectiva territorial, diferencial y étnica.</w:t>
      </w:r>
      <w:r w:rsidR="0022265F">
        <w:rPr>
          <w:rFonts w:ascii="Arial" w:hAnsi="Arial" w:cs="Arial"/>
          <w:sz w:val="24"/>
        </w:rPr>
        <w:t xml:space="preserve"> Dichas capacitacion</w:t>
      </w:r>
      <w:r w:rsidR="00650069">
        <w:rPr>
          <w:rFonts w:ascii="Arial" w:hAnsi="Arial" w:cs="Arial"/>
          <w:sz w:val="24"/>
        </w:rPr>
        <w:t>es podrán ser virtuales o presenciales.</w:t>
      </w:r>
      <w:r w:rsidRPr="0062705D">
        <w:rPr>
          <w:rFonts w:ascii="Arial" w:hAnsi="Arial" w:cs="Arial"/>
          <w:sz w:val="24"/>
        </w:rPr>
        <w:t xml:space="preserve">  </w:t>
      </w:r>
    </w:p>
    <w:p w14:paraId="227509A6" w14:textId="77777777" w:rsidR="006F7EC7" w:rsidRPr="0062705D" w:rsidRDefault="006F7EC7" w:rsidP="006F7EC7">
      <w:pPr>
        <w:jc w:val="both"/>
        <w:rPr>
          <w:rFonts w:ascii="Arial" w:hAnsi="Arial" w:cs="Arial"/>
          <w:sz w:val="24"/>
        </w:rPr>
      </w:pPr>
      <w:r w:rsidRPr="0062705D">
        <w:rPr>
          <w:rFonts w:ascii="Arial" w:hAnsi="Arial" w:cs="Arial"/>
          <w:sz w:val="24"/>
        </w:rPr>
        <w:t>Las capacitaciones podrán versar, entre otros, en su conformación, presentación de peticiones,</w:t>
      </w:r>
      <w:r>
        <w:rPr>
          <w:rFonts w:ascii="Arial" w:hAnsi="Arial" w:cs="Arial"/>
          <w:sz w:val="24"/>
        </w:rPr>
        <w:t xml:space="preserve"> presentación de informes de rendición de cuentas,</w:t>
      </w:r>
      <w:r w:rsidRPr="0062705D">
        <w:rPr>
          <w:rFonts w:ascii="Arial" w:hAnsi="Arial" w:cs="Arial"/>
          <w:sz w:val="24"/>
        </w:rPr>
        <w:t xml:space="preserve"> análisis de políticas, programas y proyectos y seguimiento y revisión de contratos y recursos públicos. </w:t>
      </w:r>
    </w:p>
    <w:p w14:paraId="7EFFF194" w14:textId="77777777" w:rsidR="006F7EC7" w:rsidRDefault="006F7EC7" w:rsidP="006F7EC7">
      <w:pPr>
        <w:jc w:val="both"/>
        <w:rPr>
          <w:rFonts w:ascii="Arial" w:hAnsi="Arial" w:cs="Arial"/>
          <w:sz w:val="24"/>
        </w:rPr>
      </w:pPr>
      <w:r>
        <w:rPr>
          <w:rFonts w:ascii="Arial" w:hAnsi="Arial" w:cs="Arial"/>
          <w:sz w:val="24"/>
        </w:rPr>
        <w:t xml:space="preserve">Las entidades públicas podrán realizar capacitaciones técnicas a las </w:t>
      </w:r>
      <w:r w:rsidRPr="0062705D">
        <w:rPr>
          <w:rFonts w:ascii="Arial" w:hAnsi="Arial" w:cs="Arial"/>
          <w:sz w:val="24"/>
        </w:rPr>
        <w:t>veedurías registradas para hacer seguimiento de</w:t>
      </w:r>
      <w:r>
        <w:rPr>
          <w:rFonts w:ascii="Arial" w:hAnsi="Arial" w:cs="Arial"/>
          <w:sz w:val="24"/>
        </w:rPr>
        <w:t xml:space="preserve"> las</w:t>
      </w:r>
      <w:r w:rsidRPr="0062705D">
        <w:rPr>
          <w:rFonts w:ascii="Arial" w:hAnsi="Arial" w:cs="Arial"/>
          <w:sz w:val="24"/>
        </w:rPr>
        <w:t xml:space="preserve"> políticas, programas, proyectos y contratos </w:t>
      </w:r>
      <w:r>
        <w:rPr>
          <w:rFonts w:ascii="Arial" w:hAnsi="Arial" w:cs="Arial"/>
          <w:sz w:val="24"/>
        </w:rPr>
        <w:t>de su competencia. Estas capacitaciones versarán sobre la política, programa, proyecto y/o contrato respectivo.</w:t>
      </w:r>
      <w:r w:rsidRPr="0062705D">
        <w:rPr>
          <w:rFonts w:ascii="Arial" w:hAnsi="Arial" w:cs="Arial"/>
          <w:sz w:val="24"/>
        </w:rPr>
        <w:t xml:space="preserve"> </w:t>
      </w:r>
    </w:p>
    <w:p w14:paraId="3BE3B786" w14:textId="77777777" w:rsidR="006F7EC7" w:rsidRDefault="006F7EC7" w:rsidP="006F7EC7">
      <w:pPr>
        <w:spacing w:before="240" w:after="0" w:line="240" w:lineRule="auto"/>
        <w:jc w:val="both"/>
        <w:rPr>
          <w:rFonts w:ascii="Arial" w:hAnsi="Arial" w:cs="Arial"/>
          <w:sz w:val="24"/>
        </w:rPr>
      </w:pPr>
      <w:r>
        <w:rPr>
          <w:rFonts w:ascii="Arial" w:hAnsi="Arial" w:cs="Arial"/>
          <w:b/>
          <w:sz w:val="24"/>
        </w:rPr>
        <w:t>Parágrafo 1</w:t>
      </w:r>
      <w:r w:rsidRPr="0062705D">
        <w:rPr>
          <w:rFonts w:ascii="Arial" w:hAnsi="Arial" w:cs="Arial"/>
          <w:b/>
          <w:sz w:val="24"/>
        </w:rPr>
        <w:t>.</w:t>
      </w:r>
      <w:r w:rsidRPr="0062705D">
        <w:rPr>
          <w:rFonts w:ascii="Arial" w:hAnsi="Arial" w:cs="Arial"/>
          <w:sz w:val="24"/>
        </w:rPr>
        <w:t xml:space="preserve"> Las Cámaras de Comercio, en el marco de sus funciones</w:t>
      </w:r>
      <w:r>
        <w:rPr>
          <w:rFonts w:ascii="Arial" w:hAnsi="Arial" w:cs="Arial"/>
          <w:sz w:val="24"/>
        </w:rPr>
        <w:t>,</w:t>
      </w:r>
      <w:r w:rsidRPr="0062705D">
        <w:rPr>
          <w:rFonts w:ascii="Arial" w:hAnsi="Arial" w:cs="Arial"/>
          <w:sz w:val="24"/>
        </w:rPr>
        <w:t xml:space="preserve"> estarán encargadas de diseñar, implementar y ejecutar programas de capacitación dirigidos a fortalecer las capacidades técnicas, jurídicas y operativa</w:t>
      </w:r>
      <w:r>
        <w:rPr>
          <w:rFonts w:ascii="Arial" w:hAnsi="Arial" w:cs="Arial"/>
          <w:sz w:val="24"/>
        </w:rPr>
        <w:t xml:space="preserve">s de las veedurías ciudadanas. </w:t>
      </w:r>
    </w:p>
    <w:p w14:paraId="2A0453CB" w14:textId="77777777" w:rsidR="006F7EC7" w:rsidRPr="00C201A5" w:rsidRDefault="006F7EC7" w:rsidP="006F7EC7">
      <w:pPr>
        <w:spacing w:before="240" w:after="0" w:line="240" w:lineRule="auto"/>
        <w:jc w:val="both"/>
        <w:rPr>
          <w:rFonts w:ascii="Arial" w:hAnsi="Arial" w:cs="Arial"/>
          <w:sz w:val="24"/>
        </w:rPr>
      </w:pPr>
      <w:r w:rsidRPr="0062705D">
        <w:rPr>
          <w:rFonts w:ascii="Arial" w:hAnsi="Arial" w:cs="Arial"/>
          <w:sz w:val="24"/>
        </w:rPr>
        <w:t>Las capacitaciones diseñadas por las Cámaras de Comercio se centrarán en áreas fundamentales como el conocimiento de la normativa vigente, la implementación de mecanismos de control y seguimiento, la ética en el ejercicio de la veeduría, así como el fortalecimiento de habilidades en el manejo de información relevante para la detección de posibles irregularidades en la gestión de recursos públicos y privados.</w:t>
      </w:r>
      <w:r>
        <w:rPr>
          <w:rFonts w:ascii="Arial" w:hAnsi="Arial" w:cs="Arial"/>
          <w:sz w:val="24"/>
        </w:rPr>
        <w:br/>
      </w:r>
    </w:p>
    <w:p w14:paraId="030F4A7F" w14:textId="77777777" w:rsidR="006F7EC7" w:rsidRPr="0062705D" w:rsidRDefault="006F7EC7" w:rsidP="006F7EC7">
      <w:pPr>
        <w:jc w:val="both"/>
        <w:rPr>
          <w:rFonts w:ascii="Arial" w:hAnsi="Arial" w:cs="Arial"/>
          <w:sz w:val="24"/>
        </w:rPr>
      </w:pPr>
      <w:r w:rsidRPr="0062705D">
        <w:rPr>
          <w:rFonts w:ascii="Arial" w:hAnsi="Arial" w:cs="Arial"/>
          <w:b/>
          <w:sz w:val="24"/>
        </w:rPr>
        <w:t>Parágrafo</w:t>
      </w:r>
      <w:r>
        <w:rPr>
          <w:rFonts w:ascii="Arial" w:hAnsi="Arial" w:cs="Arial"/>
          <w:b/>
          <w:sz w:val="24"/>
        </w:rPr>
        <w:t xml:space="preserve"> 2</w:t>
      </w:r>
      <w:r w:rsidRPr="0062705D">
        <w:rPr>
          <w:rFonts w:ascii="Arial" w:hAnsi="Arial" w:cs="Arial"/>
          <w:b/>
          <w:sz w:val="24"/>
        </w:rPr>
        <w:t xml:space="preserve">. </w:t>
      </w:r>
      <w:r w:rsidRPr="0062705D">
        <w:rPr>
          <w:rFonts w:ascii="Arial" w:hAnsi="Arial" w:cs="Arial"/>
          <w:sz w:val="24"/>
        </w:rPr>
        <w:t>El Ministerio Público realizará capacitaciones a los funcionarios públicos acerca de la importancia de la labor de las veedurías ciudadanas y los términos y estándares constitucionales para otorgar una respuesta de los requerimientos, peticiones, denuncias e informes.</w:t>
      </w:r>
    </w:p>
    <w:p w14:paraId="7CA9A301" w14:textId="77777777" w:rsidR="006F7EC7" w:rsidRDefault="006F7EC7" w:rsidP="006F7EC7">
      <w:pPr>
        <w:spacing w:before="240" w:after="0" w:line="276" w:lineRule="auto"/>
        <w:jc w:val="both"/>
        <w:rPr>
          <w:rFonts w:ascii="Arial" w:hAnsi="Arial" w:cs="Arial"/>
          <w:sz w:val="24"/>
        </w:rPr>
      </w:pPr>
      <w:r w:rsidRPr="0062705D">
        <w:rPr>
          <w:rFonts w:ascii="Arial" w:hAnsi="Arial" w:cs="Arial"/>
          <w:b/>
          <w:sz w:val="24"/>
        </w:rPr>
        <w:t xml:space="preserve">Parágrafo </w:t>
      </w:r>
      <w:r>
        <w:rPr>
          <w:rFonts w:ascii="Arial" w:hAnsi="Arial" w:cs="Arial"/>
          <w:b/>
          <w:sz w:val="24"/>
        </w:rPr>
        <w:t>3</w:t>
      </w:r>
      <w:r w:rsidRPr="0062705D">
        <w:rPr>
          <w:rFonts w:ascii="Arial" w:hAnsi="Arial" w:cs="Arial"/>
          <w:b/>
          <w:sz w:val="24"/>
        </w:rPr>
        <w:t>.</w:t>
      </w:r>
      <w:r w:rsidRPr="0062705D">
        <w:rPr>
          <w:rFonts w:ascii="Arial" w:hAnsi="Arial" w:cs="Arial"/>
          <w:sz w:val="24"/>
        </w:rPr>
        <w:t xml:space="preserve">  Las capacitaciones contempladas en el presente artículo, podrán también ser otorgadas a las diferentes modalidades de control social contempladas en el artículo 63 de la Ley 1757 de 2015</w:t>
      </w:r>
    </w:p>
    <w:p w14:paraId="12DF5867" w14:textId="77777777" w:rsidR="006F7EC7" w:rsidRDefault="006F7EC7" w:rsidP="006F7EC7">
      <w:pPr>
        <w:spacing w:before="240" w:after="0" w:line="276" w:lineRule="auto"/>
        <w:jc w:val="both"/>
        <w:rPr>
          <w:rFonts w:ascii="Arial" w:hAnsi="Arial" w:cs="Arial"/>
          <w:sz w:val="24"/>
          <w:szCs w:val="24"/>
        </w:rPr>
      </w:pPr>
      <w:r>
        <w:rPr>
          <w:rFonts w:ascii="Arial" w:hAnsi="Arial" w:cs="Arial"/>
          <w:b/>
          <w:sz w:val="24"/>
        </w:rPr>
        <w:t xml:space="preserve">Parágrafo 4. </w:t>
      </w:r>
      <w:r>
        <w:rPr>
          <w:rFonts w:ascii="Arial" w:hAnsi="Arial" w:cs="Arial"/>
          <w:sz w:val="24"/>
        </w:rPr>
        <w:t>El Ministerio de Educación Nacional y</w:t>
      </w:r>
      <w:r w:rsidRPr="0062705D">
        <w:rPr>
          <w:rFonts w:ascii="Arial" w:hAnsi="Arial" w:cs="Arial"/>
          <w:sz w:val="24"/>
          <w:szCs w:val="24"/>
        </w:rPr>
        <w:t xml:space="preserve"> El Ministerio </w:t>
      </w:r>
      <w:r>
        <w:rPr>
          <w:rFonts w:ascii="Arial" w:hAnsi="Arial" w:cs="Arial"/>
          <w:sz w:val="24"/>
          <w:szCs w:val="24"/>
        </w:rPr>
        <w:t>de Trabajo podrán establecer</w:t>
      </w:r>
      <w:r w:rsidRPr="0062705D">
        <w:rPr>
          <w:rFonts w:ascii="Arial" w:hAnsi="Arial" w:cs="Arial"/>
          <w:sz w:val="24"/>
          <w:szCs w:val="24"/>
        </w:rPr>
        <w:t xml:space="preserve"> mecanismos y programas destinados a la capacitac</w:t>
      </w:r>
      <w:r>
        <w:rPr>
          <w:rFonts w:ascii="Arial" w:hAnsi="Arial" w:cs="Arial"/>
          <w:sz w:val="24"/>
          <w:szCs w:val="24"/>
        </w:rPr>
        <w:t>ión de los veedores ciudadanos.</w:t>
      </w:r>
    </w:p>
    <w:p w14:paraId="1D4F155A" w14:textId="77777777" w:rsidR="006F7EC7" w:rsidRDefault="006F7EC7" w:rsidP="006F7EC7">
      <w:pPr>
        <w:spacing w:before="240" w:after="0" w:line="276" w:lineRule="auto"/>
        <w:jc w:val="both"/>
        <w:rPr>
          <w:rFonts w:ascii="Arial" w:hAnsi="Arial" w:cs="Arial"/>
          <w:sz w:val="24"/>
          <w:szCs w:val="24"/>
        </w:rPr>
      </w:pPr>
    </w:p>
    <w:p w14:paraId="7DF2DE6E" w14:textId="77777777" w:rsidR="006F7EC7" w:rsidRPr="0062705D" w:rsidRDefault="006F7EC7" w:rsidP="006F7EC7">
      <w:pPr>
        <w:jc w:val="both"/>
        <w:rPr>
          <w:rFonts w:ascii="Arial" w:hAnsi="Arial" w:cs="Arial"/>
          <w:sz w:val="24"/>
          <w:szCs w:val="24"/>
        </w:rPr>
      </w:pPr>
      <w:r w:rsidRPr="0062705D">
        <w:rPr>
          <w:rFonts w:ascii="Arial" w:hAnsi="Arial" w:cs="Arial"/>
          <w:b/>
          <w:sz w:val="24"/>
          <w:szCs w:val="24"/>
        </w:rPr>
        <w:t xml:space="preserve">ARTÍCULO </w:t>
      </w:r>
      <w:r>
        <w:rPr>
          <w:rFonts w:ascii="Arial" w:hAnsi="Arial" w:cs="Arial"/>
          <w:b/>
          <w:sz w:val="24"/>
          <w:szCs w:val="24"/>
        </w:rPr>
        <w:t>9</w:t>
      </w:r>
      <w:r w:rsidRPr="0062705D">
        <w:rPr>
          <w:rFonts w:ascii="Arial" w:hAnsi="Arial" w:cs="Arial"/>
          <w:b/>
          <w:sz w:val="24"/>
          <w:szCs w:val="24"/>
        </w:rPr>
        <w:t xml:space="preserve">. </w:t>
      </w:r>
      <w:r w:rsidRPr="0062705D">
        <w:rPr>
          <w:rFonts w:ascii="Arial" w:hAnsi="Arial" w:cs="Arial"/>
          <w:sz w:val="24"/>
          <w:szCs w:val="24"/>
        </w:rPr>
        <w:t xml:space="preserve">Modifíquese el artículo 19 de la Ley 850 de 2003, el cual quedará así: </w:t>
      </w:r>
    </w:p>
    <w:p w14:paraId="694C1FC3" w14:textId="77777777" w:rsidR="006F7EC7" w:rsidRPr="0062705D" w:rsidRDefault="006F7EC7" w:rsidP="006F7EC7">
      <w:pPr>
        <w:jc w:val="both"/>
        <w:rPr>
          <w:rFonts w:ascii="Arial" w:hAnsi="Arial" w:cs="Arial"/>
          <w:sz w:val="24"/>
          <w:szCs w:val="24"/>
        </w:rPr>
      </w:pPr>
      <w:r w:rsidRPr="0062705D">
        <w:rPr>
          <w:rFonts w:ascii="Arial" w:hAnsi="Arial" w:cs="Arial"/>
          <w:b/>
          <w:sz w:val="24"/>
          <w:szCs w:val="24"/>
        </w:rPr>
        <w:t xml:space="preserve">ARTÍCULO 19. </w:t>
      </w:r>
      <w:r w:rsidRPr="0062705D">
        <w:rPr>
          <w:rFonts w:ascii="Arial" w:hAnsi="Arial" w:cs="Arial"/>
          <w:sz w:val="24"/>
          <w:szCs w:val="24"/>
        </w:rPr>
        <w:t>Impedimentos para ser veedor:</w:t>
      </w:r>
    </w:p>
    <w:p w14:paraId="286B7B25" w14:textId="77777777" w:rsidR="006F7EC7" w:rsidRPr="0062705D" w:rsidRDefault="006F7EC7" w:rsidP="006F7EC7">
      <w:pPr>
        <w:jc w:val="both"/>
        <w:rPr>
          <w:rFonts w:ascii="Arial" w:hAnsi="Arial" w:cs="Arial"/>
          <w:sz w:val="24"/>
          <w:szCs w:val="24"/>
        </w:rPr>
      </w:pPr>
      <w:r w:rsidRPr="0062705D">
        <w:rPr>
          <w:rFonts w:ascii="Arial" w:hAnsi="Arial" w:cs="Arial"/>
          <w:sz w:val="24"/>
          <w:szCs w:val="24"/>
        </w:rPr>
        <w:t>a) Cuando quienes aspiren a ser veedores sean contratistas, interventores, proveedores o trabajadores adscritos a la obra, contrato o programa objeto de veeduría o tengan algún interés patrimonial directo o indirecto en la ejecución de las mismas.</w:t>
      </w:r>
    </w:p>
    <w:p w14:paraId="3E600538" w14:textId="77777777" w:rsidR="006F7EC7" w:rsidRPr="0062705D" w:rsidRDefault="006F7EC7" w:rsidP="006F7EC7">
      <w:pPr>
        <w:jc w:val="both"/>
        <w:rPr>
          <w:rFonts w:ascii="Arial" w:hAnsi="Arial" w:cs="Arial"/>
          <w:sz w:val="24"/>
          <w:szCs w:val="24"/>
        </w:rPr>
      </w:pPr>
      <w:r w:rsidRPr="0062705D">
        <w:rPr>
          <w:rFonts w:ascii="Arial" w:hAnsi="Arial" w:cs="Arial"/>
          <w:sz w:val="24"/>
          <w:szCs w:val="24"/>
        </w:rPr>
        <w:lastRenderedPageBreak/>
        <w:t>Tampoco podrán ser veedores quienes hayan laborado dentro del año anterior en la obra, contrato o programa objeto de veeduría;</w:t>
      </w:r>
    </w:p>
    <w:p w14:paraId="04B519D4" w14:textId="77777777" w:rsidR="006F7EC7" w:rsidRPr="001F064C" w:rsidRDefault="006F7EC7" w:rsidP="006F7EC7">
      <w:pPr>
        <w:jc w:val="both"/>
        <w:rPr>
          <w:rFonts w:ascii="Arial" w:hAnsi="Arial" w:cs="Arial"/>
          <w:sz w:val="24"/>
          <w:szCs w:val="24"/>
        </w:rPr>
      </w:pPr>
      <w:r w:rsidRPr="0062705D">
        <w:rPr>
          <w:rFonts w:ascii="Arial" w:hAnsi="Arial" w:cs="Arial"/>
          <w:sz w:val="24"/>
          <w:szCs w:val="24"/>
        </w:rPr>
        <w:t xml:space="preserve">b) Quienes estén </w:t>
      </w:r>
      <w:r w:rsidRPr="001F064C">
        <w:rPr>
          <w:rFonts w:ascii="Arial" w:hAnsi="Arial" w:cs="Arial"/>
          <w:sz w:val="24"/>
          <w:szCs w:val="24"/>
        </w:rPr>
        <w:t xml:space="preserve">vinculados por matrimonio, unión permanente o parentesco dentro del cuarto grado de consanguinidad, segundo de afinidad o único civil con el contratista, interventor, supervisor, proveedor o trabajadores adscritos a la obra, contrato o </w:t>
      </w:r>
      <w:proofErr w:type="gramStart"/>
      <w:r w:rsidRPr="001F064C">
        <w:rPr>
          <w:rFonts w:ascii="Arial" w:hAnsi="Arial" w:cs="Arial"/>
          <w:sz w:val="24"/>
          <w:szCs w:val="24"/>
        </w:rPr>
        <w:t>programa</w:t>
      </w:r>
      <w:proofErr w:type="gramEnd"/>
      <w:r w:rsidRPr="001F064C">
        <w:rPr>
          <w:rFonts w:ascii="Arial" w:hAnsi="Arial" w:cs="Arial"/>
          <w:sz w:val="24"/>
          <w:szCs w:val="24"/>
        </w:rPr>
        <w:t xml:space="preserve"> así como a los servidores públicos que tengan la participación directa o indirecta en la ejecución de los mismos;</w:t>
      </w:r>
    </w:p>
    <w:p w14:paraId="32AC7D62" w14:textId="77777777" w:rsidR="006F7EC7" w:rsidRPr="001F064C" w:rsidRDefault="006F7EC7" w:rsidP="006F7EC7">
      <w:pPr>
        <w:jc w:val="both"/>
        <w:rPr>
          <w:rFonts w:ascii="Arial" w:hAnsi="Arial" w:cs="Arial"/>
          <w:sz w:val="24"/>
          <w:szCs w:val="24"/>
        </w:rPr>
      </w:pPr>
      <w:r w:rsidRPr="001F064C">
        <w:rPr>
          <w:rFonts w:ascii="Arial" w:hAnsi="Arial" w:cs="Arial"/>
          <w:sz w:val="24"/>
          <w:szCs w:val="24"/>
        </w:rPr>
        <w:t>c) Cuando sean trabajadores o funcionarios públicos, municipales, departamentales o nacionales, cuyas funciones estén relacionadas con la obra, contrato o programa sobre el cual se ejercen veeduría.</w:t>
      </w:r>
    </w:p>
    <w:p w14:paraId="1E52E841" w14:textId="77777777" w:rsidR="006F7EC7" w:rsidRPr="001F064C" w:rsidRDefault="006F7EC7" w:rsidP="006F7EC7">
      <w:pPr>
        <w:jc w:val="both"/>
        <w:rPr>
          <w:rFonts w:ascii="Arial" w:hAnsi="Arial" w:cs="Arial"/>
          <w:sz w:val="24"/>
          <w:szCs w:val="24"/>
          <w:highlight w:val="yellow"/>
        </w:rPr>
      </w:pPr>
      <w:r w:rsidRPr="001F064C">
        <w:rPr>
          <w:rFonts w:ascii="Arial" w:hAnsi="Arial" w:cs="Arial"/>
          <w:sz w:val="24"/>
          <w:szCs w:val="24"/>
        </w:rPr>
        <w:t xml:space="preserve">En ningún caso podrán ser veedores los ediles, concejales, diputados, y congresistas. </w:t>
      </w:r>
    </w:p>
    <w:p w14:paraId="6DA4BC4F" w14:textId="77777777" w:rsidR="006F7EC7" w:rsidRPr="001F064C" w:rsidRDefault="006F7EC7" w:rsidP="006F7EC7">
      <w:pPr>
        <w:jc w:val="both"/>
        <w:rPr>
          <w:rFonts w:ascii="Arial" w:hAnsi="Arial" w:cs="Arial"/>
          <w:sz w:val="24"/>
          <w:szCs w:val="24"/>
        </w:rPr>
      </w:pPr>
      <w:r w:rsidRPr="001F064C">
        <w:rPr>
          <w:rFonts w:ascii="Arial" w:hAnsi="Arial" w:cs="Arial"/>
          <w:sz w:val="24"/>
          <w:szCs w:val="24"/>
        </w:rPr>
        <w:t xml:space="preserve">d) Quienes tengan vínculos contractuales, </w:t>
      </w:r>
      <w:sdt>
        <w:sdtPr>
          <w:rPr>
            <w:rFonts w:ascii="Arial" w:hAnsi="Arial" w:cs="Arial"/>
            <w:sz w:val="24"/>
            <w:szCs w:val="24"/>
          </w:rPr>
          <w:tag w:val="goog_rdk_13"/>
          <w:id w:val="1415970718"/>
        </w:sdtPr>
        <w:sdtEndPr/>
        <w:sdtContent/>
      </w:sdt>
      <w:r w:rsidRPr="001F064C">
        <w:rPr>
          <w:rFonts w:ascii="Arial" w:hAnsi="Arial" w:cs="Arial"/>
          <w:sz w:val="24"/>
          <w:szCs w:val="24"/>
        </w:rPr>
        <w:t>extracontractuales</w:t>
      </w:r>
      <w:sdt>
        <w:sdtPr>
          <w:rPr>
            <w:rFonts w:ascii="Arial" w:hAnsi="Arial" w:cs="Arial"/>
            <w:sz w:val="24"/>
            <w:szCs w:val="24"/>
          </w:rPr>
          <w:tag w:val="goog_rdk_15"/>
          <w:id w:val="-1077511486"/>
        </w:sdtPr>
        <w:sdtEndPr/>
        <w:sdtContent/>
      </w:sdt>
      <w:r w:rsidRPr="001F064C">
        <w:rPr>
          <w:rFonts w:ascii="Arial" w:hAnsi="Arial" w:cs="Arial"/>
          <w:sz w:val="24"/>
          <w:szCs w:val="24"/>
        </w:rPr>
        <w:t>, reciban financiación o participen en organismos de gestión de la ONG, gremio o asociación comprometidos en el proceso objeto de la veeduría;</w:t>
      </w:r>
    </w:p>
    <w:p w14:paraId="63D91377" w14:textId="0119A1B4" w:rsidR="006F7EC7" w:rsidRPr="001F064C" w:rsidRDefault="006F7EC7" w:rsidP="006F7EC7">
      <w:pPr>
        <w:jc w:val="both"/>
        <w:rPr>
          <w:rFonts w:ascii="Arial" w:hAnsi="Arial" w:cs="Arial"/>
          <w:sz w:val="24"/>
          <w:szCs w:val="24"/>
        </w:rPr>
      </w:pPr>
      <w:r w:rsidRPr="001F064C">
        <w:rPr>
          <w:rFonts w:ascii="Arial" w:hAnsi="Arial" w:cs="Arial"/>
          <w:sz w:val="24"/>
          <w:szCs w:val="24"/>
        </w:rPr>
        <w:t>e)  En el caso de organizaciones, haber sido cancelada o suspendida su inscripción en el registro público</w:t>
      </w:r>
      <w:r w:rsidR="00650069">
        <w:rPr>
          <w:rFonts w:ascii="Arial" w:hAnsi="Arial" w:cs="Arial"/>
          <w:sz w:val="24"/>
          <w:szCs w:val="24"/>
        </w:rPr>
        <w:t>. En el caso de personas naturales</w:t>
      </w:r>
      <w:r w:rsidRPr="001F064C">
        <w:rPr>
          <w:rFonts w:ascii="Arial" w:hAnsi="Arial" w:cs="Arial"/>
          <w:sz w:val="24"/>
          <w:szCs w:val="24"/>
        </w:rPr>
        <w:t xml:space="preserve"> haber sido condenado penal</w:t>
      </w:r>
      <w:r w:rsidR="00650069">
        <w:rPr>
          <w:rFonts w:ascii="Arial" w:hAnsi="Arial" w:cs="Arial"/>
          <w:sz w:val="24"/>
          <w:szCs w:val="24"/>
        </w:rPr>
        <w:t>, fiscal</w:t>
      </w:r>
      <w:r w:rsidRPr="001F064C">
        <w:rPr>
          <w:rFonts w:ascii="Arial" w:hAnsi="Arial" w:cs="Arial"/>
          <w:sz w:val="24"/>
          <w:szCs w:val="24"/>
        </w:rPr>
        <w:t xml:space="preserve"> o disciplinariamente, salvo por los delitos políticos o culposos</w:t>
      </w:r>
      <w:r w:rsidR="00650069">
        <w:rPr>
          <w:rFonts w:ascii="Arial" w:hAnsi="Arial" w:cs="Arial"/>
          <w:sz w:val="24"/>
          <w:szCs w:val="24"/>
        </w:rPr>
        <w:t xml:space="preserve">, y en el caso de los servidores públicos ser </w:t>
      </w:r>
      <w:r w:rsidRPr="001F064C">
        <w:rPr>
          <w:rFonts w:ascii="Arial" w:hAnsi="Arial" w:cs="Arial"/>
          <w:sz w:val="24"/>
          <w:szCs w:val="24"/>
        </w:rPr>
        <w:t>sancionado con destitución</w:t>
      </w:r>
      <w:r w:rsidR="00650069">
        <w:rPr>
          <w:rFonts w:ascii="Arial" w:hAnsi="Arial" w:cs="Arial"/>
          <w:sz w:val="24"/>
          <w:szCs w:val="24"/>
        </w:rPr>
        <w:t>.</w:t>
      </w:r>
    </w:p>
    <w:p w14:paraId="5AC829A3" w14:textId="6109C949" w:rsidR="006F7EC7" w:rsidRPr="001F064C" w:rsidRDefault="00650069" w:rsidP="006F7EC7">
      <w:pPr>
        <w:jc w:val="both"/>
        <w:rPr>
          <w:rFonts w:ascii="Arial" w:hAnsi="Arial" w:cs="Arial"/>
          <w:sz w:val="24"/>
          <w:szCs w:val="24"/>
        </w:rPr>
      </w:pPr>
      <w:r>
        <w:rPr>
          <w:rFonts w:ascii="Arial" w:hAnsi="Arial" w:cs="Arial"/>
          <w:sz w:val="24"/>
          <w:szCs w:val="24"/>
        </w:rPr>
        <w:t>f</w:t>
      </w:r>
      <w:r w:rsidR="006F7EC7" w:rsidRPr="001F064C">
        <w:rPr>
          <w:rFonts w:ascii="Arial" w:hAnsi="Arial" w:cs="Arial"/>
          <w:sz w:val="24"/>
          <w:szCs w:val="24"/>
        </w:rPr>
        <w:t xml:space="preserve">) Recibir financiación privada por parte de personas naturales o jurídicas vinculadas a la obra, contrato o programa sobre el cual se ejerce veeduría. </w:t>
      </w:r>
    </w:p>
    <w:p w14:paraId="4BF2423B" w14:textId="77777777" w:rsidR="006F7EC7" w:rsidRPr="001F064C" w:rsidRDefault="006F7EC7" w:rsidP="006F7EC7">
      <w:pPr>
        <w:jc w:val="both"/>
        <w:rPr>
          <w:rFonts w:ascii="Arial" w:hAnsi="Arial" w:cs="Arial"/>
          <w:sz w:val="24"/>
          <w:szCs w:val="24"/>
        </w:rPr>
      </w:pPr>
      <w:r w:rsidRPr="00C105CB">
        <w:rPr>
          <w:rFonts w:ascii="Arial" w:hAnsi="Arial" w:cs="Arial"/>
          <w:b/>
          <w:sz w:val="24"/>
          <w:szCs w:val="24"/>
        </w:rPr>
        <w:t>PARÁGRAFO.</w:t>
      </w:r>
      <w:r w:rsidRPr="001F064C">
        <w:rPr>
          <w:rFonts w:ascii="Arial" w:hAnsi="Arial" w:cs="Arial"/>
          <w:sz w:val="24"/>
          <w:szCs w:val="24"/>
        </w:rPr>
        <w:t xml:space="preserve"> Las veedurías deberán presentar anualmente un informe de sus impedimentos y conflictos de interés, en el desarrollo de su labor como veedores ciudadanos. </w:t>
      </w:r>
    </w:p>
    <w:p w14:paraId="27E3C07B" w14:textId="47F9D623" w:rsidR="006F7EC7" w:rsidRPr="001F064C" w:rsidRDefault="006F7EC7" w:rsidP="006F7EC7">
      <w:pPr>
        <w:jc w:val="both"/>
        <w:rPr>
          <w:rFonts w:ascii="Arial" w:hAnsi="Arial" w:cs="Arial"/>
          <w:sz w:val="24"/>
          <w:szCs w:val="24"/>
        </w:rPr>
      </w:pPr>
      <w:r w:rsidRPr="001F064C">
        <w:rPr>
          <w:rFonts w:ascii="Arial" w:hAnsi="Arial" w:cs="Arial"/>
          <w:sz w:val="24"/>
          <w:szCs w:val="24"/>
        </w:rPr>
        <w:t>Los impedimentos y conflictos de interés, deberán ser publicados al momento del registro de la veeduría</w:t>
      </w:r>
      <w:r w:rsidR="00650069">
        <w:rPr>
          <w:rFonts w:ascii="Arial" w:hAnsi="Arial" w:cs="Arial"/>
          <w:sz w:val="24"/>
          <w:szCs w:val="24"/>
        </w:rPr>
        <w:t>, un informe anual del registro de conflictos actualizado y un Informe cada vez que haya un cambio de la situación de interés privado.</w:t>
      </w:r>
    </w:p>
    <w:p w14:paraId="675BE980" w14:textId="77777777" w:rsidR="006F7EC7" w:rsidRDefault="006F7EC7" w:rsidP="006F7EC7">
      <w:pPr>
        <w:spacing w:before="240" w:after="0" w:line="276" w:lineRule="auto"/>
        <w:jc w:val="both"/>
        <w:rPr>
          <w:rFonts w:ascii="Arial" w:eastAsia="Arial" w:hAnsi="Arial" w:cs="Arial"/>
          <w:color w:val="000000"/>
          <w:sz w:val="24"/>
          <w:szCs w:val="24"/>
        </w:rPr>
      </w:pPr>
    </w:p>
    <w:p w14:paraId="4C19C3E4" w14:textId="77777777" w:rsidR="006F7EC7" w:rsidRPr="006F7EC7" w:rsidRDefault="006F7EC7" w:rsidP="006F7EC7">
      <w:pPr>
        <w:jc w:val="both"/>
        <w:rPr>
          <w:rFonts w:ascii="Arial" w:hAnsi="Arial" w:cs="Arial"/>
          <w:color w:val="FF0000"/>
          <w:sz w:val="24"/>
          <w:szCs w:val="24"/>
        </w:rPr>
      </w:pPr>
      <w:r w:rsidRPr="006F7EC7">
        <w:rPr>
          <w:rFonts w:ascii="Arial" w:hAnsi="Arial" w:cs="Arial"/>
          <w:b/>
          <w:color w:val="FF0000"/>
          <w:sz w:val="24"/>
          <w:szCs w:val="24"/>
        </w:rPr>
        <w:t xml:space="preserve">ARTÍCULO 10. </w:t>
      </w:r>
      <w:r w:rsidRPr="006F7EC7">
        <w:rPr>
          <w:rFonts w:ascii="Arial" w:hAnsi="Arial" w:cs="Arial"/>
          <w:color w:val="FF0000"/>
          <w:sz w:val="24"/>
          <w:szCs w:val="24"/>
        </w:rPr>
        <w:t>Modifíquese el artículo 96 de la Ley 1757 de 2015, el cual quedará así:</w:t>
      </w:r>
    </w:p>
    <w:p w14:paraId="137CED5A" w14:textId="77777777" w:rsidR="006F7EC7" w:rsidRPr="006F7EC7" w:rsidRDefault="006F7EC7" w:rsidP="006F7EC7">
      <w:pPr>
        <w:jc w:val="both"/>
        <w:rPr>
          <w:rFonts w:ascii="Arial" w:hAnsi="Arial" w:cs="Arial"/>
          <w:color w:val="FF0000"/>
          <w:sz w:val="24"/>
          <w:szCs w:val="24"/>
        </w:rPr>
      </w:pPr>
      <w:r w:rsidRPr="006F7EC7">
        <w:rPr>
          <w:rFonts w:ascii="Arial" w:hAnsi="Arial" w:cs="Arial"/>
          <w:b/>
          <w:color w:val="FF0000"/>
          <w:sz w:val="24"/>
          <w:szCs w:val="24"/>
        </w:rPr>
        <w:t>ARTÍCULO 96. EL FONDO PARA LA PARTICIPACIÓN CIUDADANA Y EL FORTALECIMIENTO DE LA DEMOCRACIA</w:t>
      </w:r>
      <w:r w:rsidRPr="006F7EC7">
        <w:rPr>
          <w:rFonts w:ascii="Arial" w:hAnsi="Arial" w:cs="Arial"/>
          <w:color w:val="FF0000"/>
          <w:sz w:val="24"/>
          <w:szCs w:val="24"/>
        </w:rPr>
        <w:t xml:space="preserve">. Este Fondo será una cuenta adscrita al Ministerio del Interior sin personería jurídica ni planta de personal propia, cuyos recursos se destinarán a la financiación o cofinanciación de planes, programas y proyectos de formación para la participación ciudadana o de participación ciudadana, así como la financiación o cofinanciación de insumos, estímulos e incentivos para fortalecer el ejercicio de las veedurías ciudadanas. </w:t>
      </w:r>
    </w:p>
    <w:p w14:paraId="3AAA6246" w14:textId="77777777" w:rsidR="006F7EC7" w:rsidRPr="006F7EC7" w:rsidRDefault="006F7EC7" w:rsidP="006F7EC7">
      <w:pPr>
        <w:jc w:val="both"/>
        <w:rPr>
          <w:rFonts w:ascii="Arial" w:hAnsi="Arial" w:cs="Arial"/>
          <w:color w:val="FF0000"/>
          <w:sz w:val="24"/>
          <w:szCs w:val="24"/>
        </w:rPr>
      </w:pPr>
      <w:r w:rsidRPr="006F7EC7">
        <w:rPr>
          <w:rFonts w:ascii="Arial" w:hAnsi="Arial" w:cs="Arial"/>
          <w:b/>
          <w:color w:val="FF0000"/>
          <w:sz w:val="24"/>
          <w:szCs w:val="24"/>
        </w:rPr>
        <w:lastRenderedPageBreak/>
        <w:t>PARÁGRAFO 1o.</w:t>
      </w:r>
      <w:r w:rsidRPr="006F7EC7">
        <w:rPr>
          <w:rFonts w:ascii="Arial" w:hAnsi="Arial" w:cs="Arial"/>
          <w:color w:val="FF0000"/>
          <w:sz w:val="24"/>
          <w:szCs w:val="24"/>
        </w:rPr>
        <w:t xml:space="preserve"> Los planes, programas y proyectos financiados o cofinanciados por el Fondo podrán ser ejecutados directamente por el Ministerio del Interior o mediante contratos o convenios con entidades de derecho público.</w:t>
      </w:r>
    </w:p>
    <w:p w14:paraId="3588E355" w14:textId="77777777" w:rsidR="006F7EC7" w:rsidRPr="006F7EC7" w:rsidRDefault="006F7EC7" w:rsidP="006F7EC7">
      <w:pPr>
        <w:jc w:val="both"/>
        <w:rPr>
          <w:rFonts w:ascii="Arial" w:hAnsi="Arial" w:cs="Arial"/>
          <w:color w:val="FF0000"/>
          <w:sz w:val="24"/>
          <w:szCs w:val="24"/>
        </w:rPr>
      </w:pPr>
      <w:r w:rsidRPr="006F7EC7">
        <w:rPr>
          <w:rFonts w:ascii="Arial" w:hAnsi="Arial" w:cs="Arial"/>
          <w:b/>
          <w:color w:val="FF0000"/>
          <w:sz w:val="24"/>
          <w:szCs w:val="24"/>
        </w:rPr>
        <w:t>PARÁGRAFO 2o</w:t>
      </w:r>
      <w:r w:rsidRPr="006F7EC7">
        <w:rPr>
          <w:rFonts w:ascii="Arial" w:hAnsi="Arial" w:cs="Arial"/>
          <w:color w:val="FF0000"/>
          <w:sz w:val="24"/>
          <w:szCs w:val="24"/>
        </w:rPr>
        <w:t>. La participación del Fondo en la financiación o cofinanciación de planes, programas y proyectos de participación ciudadana, no exime a las autoridades públicas del nivel nacional, departamental, municipal y distrital, de cumplir con sus obligaciones constitucionales y legales en la promoción y garantía del derecho a la participación ciudadana en sus respectivas jurisdicciones.</w:t>
      </w:r>
    </w:p>
    <w:p w14:paraId="5F860DCB" w14:textId="77777777" w:rsidR="006F7EC7" w:rsidRPr="006F7EC7" w:rsidRDefault="006F7EC7" w:rsidP="006F7EC7">
      <w:pPr>
        <w:jc w:val="both"/>
        <w:rPr>
          <w:rFonts w:ascii="Arial" w:hAnsi="Arial" w:cs="Arial"/>
          <w:color w:val="FF0000"/>
          <w:sz w:val="24"/>
          <w:szCs w:val="24"/>
        </w:rPr>
      </w:pPr>
      <w:r w:rsidRPr="006F7EC7">
        <w:rPr>
          <w:rFonts w:ascii="Arial" w:hAnsi="Arial" w:cs="Arial"/>
          <w:b/>
          <w:color w:val="FF0000"/>
          <w:sz w:val="24"/>
          <w:szCs w:val="24"/>
        </w:rPr>
        <w:t>PARÁGRAFO 3o.</w:t>
      </w:r>
      <w:r w:rsidRPr="006F7EC7">
        <w:rPr>
          <w:rFonts w:ascii="Arial" w:hAnsi="Arial" w:cs="Arial"/>
          <w:color w:val="FF0000"/>
          <w:sz w:val="24"/>
          <w:szCs w:val="24"/>
        </w:rPr>
        <w:t xml:space="preserve"> La dirección, administración y ordenación del gasto del Fondo estará a cargo del Ministro del Interior o de quien este delegue.</w:t>
      </w:r>
    </w:p>
    <w:p w14:paraId="34CBFD63" w14:textId="77777777" w:rsidR="006F7EC7" w:rsidRPr="006F7EC7" w:rsidRDefault="006F7EC7" w:rsidP="006F7EC7">
      <w:pPr>
        <w:jc w:val="both"/>
        <w:rPr>
          <w:rFonts w:ascii="Arial" w:hAnsi="Arial" w:cs="Arial"/>
          <w:color w:val="FF0000"/>
          <w:sz w:val="24"/>
          <w:szCs w:val="24"/>
        </w:rPr>
      </w:pPr>
      <w:r w:rsidRPr="006F7EC7">
        <w:rPr>
          <w:rFonts w:ascii="Arial" w:hAnsi="Arial" w:cs="Arial"/>
          <w:b/>
          <w:color w:val="FF0000"/>
          <w:sz w:val="24"/>
          <w:szCs w:val="24"/>
        </w:rPr>
        <w:t>PARÁGRAFO 4o</w:t>
      </w:r>
      <w:r w:rsidRPr="006F7EC7">
        <w:rPr>
          <w:rFonts w:ascii="Arial" w:hAnsi="Arial" w:cs="Arial"/>
          <w:color w:val="FF0000"/>
          <w:sz w:val="24"/>
          <w:szCs w:val="24"/>
        </w:rPr>
        <w:t xml:space="preserve">. El Fondo deberá realizar un informe dos veces al año al Consejo Nacional de Participación Ciudadana, a los entes de control y a las entidades que conforman la Red Institucional de Apoyo a las Veedurías Ciudadanas donde incluya el reporte de sus actividades, prioridades y ejecución del presupuesto, con un informe especial respecto de los proyectos de las veedurías ciudadanas. </w:t>
      </w:r>
    </w:p>
    <w:p w14:paraId="10C4943D" w14:textId="77777777" w:rsidR="006F7EC7" w:rsidRPr="006F7EC7" w:rsidRDefault="006F7EC7" w:rsidP="006F7EC7">
      <w:pPr>
        <w:jc w:val="both"/>
        <w:rPr>
          <w:rFonts w:ascii="Arial" w:hAnsi="Arial" w:cs="Arial"/>
          <w:color w:val="FF0000"/>
          <w:sz w:val="24"/>
          <w:szCs w:val="24"/>
        </w:rPr>
      </w:pPr>
      <w:r w:rsidRPr="006F7EC7">
        <w:rPr>
          <w:rFonts w:ascii="Arial" w:hAnsi="Arial" w:cs="Arial"/>
          <w:b/>
          <w:bCs/>
          <w:color w:val="FF0000"/>
          <w:sz w:val="24"/>
          <w:szCs w:val="24"/>
        </w:rPr>
        <w:t>PARÁGRAFO 5o.</w:t>
      </w:r>
      <w:r w:rsidRPr="006F7EC7">
        <w:rPr>
          <w:rFonts w:ascii="Arial" w:hAnsi="Arial" w:cs="Arial"/>
          <w:color w:val="FF0000"/>
          <w:sz w:val="24"/>
          <w:szCs w:val="24"/>
        </w:rPr>
        <w:t xml:space="preserve"> Los entes de control harán especial seguimiento y vigilancia de la destinación y ejecución de los recursos públicos del presente Fondo, con énfasis a la adecuada utilización de los insumos, incentivos y estímulos a las veedurías ciudadanías. </w:t>
      </w:r>
    </w:p>
    <w:p w14:paraId="60779065" w14:textId="77777777" w:rsidR="006F7EC7" w:rsidRPr="006F7EC7" w:rsidRDefault="006F7EC7" w:rsidP="006F7EC7">
      <w:pPr>
        <w:jc w:val="both"/>
        <w:rPr>
          <w:rFonts w:ascii="Arial" w:hAnsi="Arial" w:cs="Arial"/>
          <w:color w:val="FF0000"/>
          <w:sz w:val="24"/>
          <w:szCs w:val="24"/>
        </w:rPr>
      </w:pPr>
      <w:r w:rsidRPr="006F7EC7">
        <w:rPr>
          <w:rFonts w:ascii="Arial" w:hAnsi="Arial" w:cs="Arial"/>
          <w:b/>
          <w:color w:val="FF0000"/>
          <w:sz w:val="24"/>
          <w:szCs w:val="24"/>
        </w:rPr>
        <w:t xml:space="preserve">PARÁGRAFO TRANSITORIO. </w:t>
      </w:r>
      <w:r w:rsidRPr="006F7EC7">
        <w:rPr>
          <w:rFonts w:ascii="Arial" w:hAnsi="Arial" w:cs="Arial"/>
          <w:color w:val="FF0000"/>
          <w:sz w:val="24"/>
          <w:szCs w:val="24"/>
        </w:rPr>
        <w:t xml:space="preserve">El Ministerio del Interior, dentro de los seis (6) meses posteriores a la entrada en vigencia de la presente ley, reglamentará el procedimiento y condiciones para acceder a los insumos, incentivos y estímulos, mediante la presentación de proyectos por parte de las veedurías ciudadanas debidamente registradas y en funcionamiento efectivo y comprobado. </w:t>
      </w:r>
    </w:p>
    <w:p w14:paraId="65EB6149" w14:textId="77777777" w:rsidR="006F7EC7" w:rsidRPr="006F7EC7" w:rsidRDefault="006F7EC7" w:rsidP="006F7EC7">
      <w:pPr>
        <w:jc w:val="both"/>
        <w:rPr>
          <w:rFonts w:ascii="Arial" w:hAnsi="Arial" w:cs="Arial"/>
          <w:color w:val="FF0000"/>
          <w:sz w:val="24"/>
          <w:szCs w:val="24"/>
        </w:rPr>
      </w:pPr>
      <w:r w:rsidRPr="006F7EC7">
        <w:rPr>
          <w:rFonts w:ascii="Arial" w:hAnsi="Arial" w:cs="Arial"/>
          <w:color w:val="FF0000"/>
          <w:sz w:val="24"/>
          <w:szCs w:val="24"/>
        </w:rPr>
        <w:t>Los integrantes de la Red Institucional de Apoyo a las Veedurías Ciudadanas acompañarán el proceso de reglamentación, implementación y evaluación de esta normatividad.</w:t>
      </w:r>
    </w:p>
    <w:p w14:paraId="12000B42" w14:textId="77777777" w:rsidR="006F7EC7" w:rsidRPr="006F7EC7" w:rsidRDefault="006F7EC7" w:rsidP="006F7EC7">
      <w:pPr>
        <w:jc w:val="both"/>
        <w:rPr>
          <w:rFonts w:ascii="Arial" w:hAnsi="Arial" w:cs="Arial"/>
          <w:color w:val="FF0000"/>
          <w:sz w:val="24"/>
          <w:szCs w:val="24"/>
        </w:rPr>
      </w:pPr>
    </w:p>
    <w:p w14:paraId="26BC9F5F" w14:textId="77777777" w:rsidR="006F7EC7" w:rsidRPr="006F7EC7" w:rsidRDefault="006F7EC7" w:rsidP="006F7EC7">
      <w:pPr>
        <w:spacing w:before="240" w:after="0" w:line="276" w:lineRule="auto"/>
        <w:jc w:val="both"/>
        <w:rPr>
          <w:rFonts w:ascii="Arial" w:hAnsi="Arial" w:cs="Arial"/>
          <w:b/>
          <w:color w:val="FF0000"/>
          <w:sz w:val="24"/>
          <w:szCs w:val="24"/>
        </w:rPr>
      </w:pPr>
      <w:r w:rsidRPr="006F7EC7">
        <w:rPr>
          <w:rFonts w:ascii="Arial" w:hAnsi="Arial" w:cs="Arial"/>
          <w:b/>
          <w:color w:val="FF0000"/>
          <w:sz w:val="24"/>
          <w:szCs w:val="24"/>
        </w:rPr>
        <w:t xml:space="preserve">ARTÍCULO 11. VIGILANCIA Y SEGUIMIENTO. </w:t>
      </w:r>
      <w:r w:rsidRPr="006F7EC7">
        <w:rPr>
          <w:rFonts w:ascii="Arial" w:hAnsi="Arial" w:cs="Arial"/>
          <w:color w:val="FF0000"/>
          <w:sz w:val="24"/>
          <w:szCs w:val="24"/>
        </w:rPr>
        <w:t>El Ministerio Público, en coordinación con las entidades pertenecientes a la Red Institucional de Apoyo a las Veedurías Ciudadanas, realizará el seguimiento y vigilancia de la implementación de la presente ley.</w:t>
      </w:r>
      <w:r w:rsidRPr="006F7EC7">
        <w:rPr>
          <w:rFonts w:ascii="Arial" w:hAnsi="Arial" w:cs="Arial"/>
          <w:b/>
          <w:color w:val="FF0000"/>
          <w:sz w:val="24"/>
          <w:szCs w:val="24"/>
        </w:rPr>
        <w:t xml:space="preserve">  </w:t>
      </w:r>
    </w:p>
    <w:p w14:paraId="2D3AC26D" w14:textId="77777777" w:rsidR="006F7EC7" w:rsidRPr="006F7EC7" w:rsidRDefault="006F7EC7" w:rsidP="006F7EC7">
      <w:pPr>
        <w:spacing w:before="240" w:after="0" w:line="276" w:lineRule="auto"/>
        <w:jc w:val="both"/>
        <w:rPr>
          <w:rFonts w:ascii="Arial" w:hAnsi="Arial" w:cs="Arial"/>
          <w:b/>
          <w:color w:val="FF0000"/>
          <w:sz w:val="24"/>
          <w:szCs w:val="24"/>
        </w:rPr>
      </w:pPr>
    </w:p>
    <w:p w14:paraId="3876C4CD" w14:textId="677C13FE" w:rsidR="0009259E" w:rsidRPr="006F7EC7" w:rsidRDefault="006F7EC7" w:rsidP="005C5E8C">
      <w:pPr>
        <w:spacing w:after="0" w:line="240" w:lineRule="auto"/>
        <w:rPr>
          <w:rFonts w:asciiTheme="majorHAnsi" w:hAnsiTheme="majorHAnsi"/>
          <w:b/>
          <w:color w:val="FF0000"/>
          <w:sz w:val="24"/>
          <w:szCs w:val="24"/>
        </w:rPr>
      </w:pPr>
      <w:r w:rsidRPr="006F7EC7">
        <w:rPr>
          <w:rFonts w:ascii="Arial" w:hAnsi="Arial" w:cs="Arial"/>
          <w:b/>
          <w:color w:val="FF0000"/>
          <w:sz w:val="24"/>
          <w:szCs w:val="24"/>
        </w:rPr>
        <w:t xml:space="preserve">ARTÍCULO 12. VIGENCIA Y DEROGACIONES. </w:t>
      </w:r>
      <w:r w:rsidRPr="006F7EC7">
        <w:rPr>
          <w:rFonts w:ascii="Arial" w:hAnsi="Arial" w:cs="Arial"/>
          <w:color w:val="FF0000"/>
          <w:sz w:val="24"/>
          <w:szCs w:val="24"/>
        </w:rPr>
        <w:t>La presente ley rige a partir de su promulgación y deroga todas las disposiciones legales o reglamentarias que le sean contrarias</w:t>
      </w:r>
    </w:p>
    <w:p w14:paraId="3400D4A8" w14:textId="67C014E9" w:rsidR="0009259E" w:rsidRPr="006F7EC7" w:rsidRDefault="0009259E" w:rsidP="0009259E">
      <w:pPr>
        <w:spacing w:after="0" w:line="240" w:lineRule="auto"/>
        <w:jc w:val="center"/>
        <w:rPr>
          <w:rFonts w:asciiTheme="majorHAnsi" w:hAnsiTheme="majorHAnsi"/>
          <w:b/>
          <w:color w:val="FF0000"/>
          <w:sz w:val="24"/>
          <w:szCs w:val="24"/>
        </w:rPr>
      </w:pPr>
    </w:p>
    <w:p w14:paraId="4EEF2781" w14:textId="4316F9F8" w:rsidR="0009259E" w:rsidRPr="006F7EC7" w:rsidRDefault="0009259E" w:rsidP="0009259E">
      <w:pPr>
        <w:spacing w:after="0" w:line="240" w:lineRule="auto"/>
        <w:jc w:val="center"/>
        <w:rPr>
          <w:rFonts w:asciiTheme="majorHAnsi" w:hAnsiTheme="majorHAnsi"/>
          <w:b/>
          <w:color w:val="FF0000"/>
          <w:sz w:val="24"/>
          <w:szCs w:val="24"/>
        </w:rPr>
      </w:pPr>
    </w:p>
    <w:p w14:paraId="185D4D06" w14:textId="49C8FD2F" w:rsidR="0009259E" w:rsidRPr="005C5E8C" w:rsidRDefault="0009259E" w:rsidP="0009259E">
      <w:pPr>
        <w:spacing w:after="0" w:line="240" w:lineRule="auto"/>
        <w:jc w:val="center"/>
        <w:rPr>
          <w:rFonts w:ascii="Arial" w:hAnsi="Arial" w:cs="Arial"/>
          <w:b/>
          <w:sz w:val="24"/>
          <w:szCs w:val="24"/>
        </w:rPr>
      </w:pPr>
    </w:p>
    <w:p w14:paraId="3EA5D901" w14:textId="7BDFD7FF" w:rsidR="0009259E" w:rsidRPr="005C5E8C" w:rsidRDefault="0009259E" w:rsidP="0009259E">
      <w:pPr>
        <w:spacing w:after="0" w:line="240" w:lineRule="auto"/>
        <w:jc w:val="center"/>
        <w:rPr>
          <w:rFonts w:ascii="Arial" w:hAnsi="Arial" w:cs="Arial"/>
          <w:b/>
          <w:sz w:val="24"/>
          <w:szCs w:val="24"/>
        </w:rPr>
      </w:pPr>
    </w:p>
    <w:p w14:paraId="556E445A" w14:textId="2B7ADDEF" w:rsidR="0009259E" w:rsidRPr="005C5E8C" w:rsidRDefault="0009259E" w:rsidP="0009259E">
      <w:pPr>
        <w:spacing w:after="0" w:line="240" w:lineRule="auto"/>
        <w:jc w:val="center"/>
        <w:rPr>
          <w:rFonts w:ascii="Arial" w:hAnsi="Arial" w:cs="Arial"/>
          <w:b/>
          <w:sz w:val="24"/>
          <w:szCs w:val="24"/>
        </w:rPr>
      </w:pPr>
    </w:p>
    <w:p w14:paraId="23A0F65D" w14:textId="77777777" w:rsidR="0009259E" w:rsidRPr="005C5E8C" w:rsidRDefault="0009259E" w:rsidP="0009259E">
      <w:pPr>
        <w:spacing w:after="0" w:line="240" w:lineRule="auto"/>
        <w:jc w:val="center"/>
        <w:rPr>
          <w:rFonts w:ascii="Arial" w:hAnsi="Arial" w:cs="Arial"/>
          <w:b/>
          <w:sz w:val="24"/>
          <w:szCs w:val="24"/>
        </w:rPr>
      </w:pPr>
    </w:p>
    <w:p w14:paraId="1C4920C1" w14:textId="77777777" w:rsidR="00E15259" w:rsidRPr="005C5E8C" w:rsidRDefault="00E15259" w:rsidP="009D61BE">
      <w:pPr>
        <w:spacing w:before="60" w:after="60"/>
        <w:jc w:val="both"/>
        <w:rPr>
          <w:rFonts w:ascii="Arial" w:hAnsi="Arial" w:cs="Arial"/>
          <w:sz w:val="24"/>
          <w:szCs w:val="24"/>
        </w:rPr>
      </w:pPr>
    </w:p>
    <w:p w14:paraId="563073C8" w14:textId="1BB5CB9B" w:rsidR="00DE0F69" w:rsidRPr="005C5E8C" w:rsidRDefault="005C1623" w:rsidP="00DE0F69">
      <w:pPr>
        <w:jc w:val="both"/>
        <w:rPr>
          <w:rFonts w:ascii="Arial" w:hAnsi="Arial" w:cs="Arial"/>
          <w:sz w:val="24"/>
          <w:szCs w:val="24"/>
          <w:lang w:val="es-ES" w:eastAsia="es-ES"/>
        </w:rPr>
      </w:pPr>
      <w:r w:rsidRPr="005C5E8C">
        <w:rPr>
          <w:rFonts w:ascii="Arial" w:hAnsi="Arial" w:cs="Arial"/>
          <w:sz w:val="24"/>
          <w:szCs w:val="24"/>
        </w:rPr>
        <w:t>E</w:t>
      </w:r>
      <w:r w:rsidR="00DE0F69" w:rsidRPr="005C5E8C">
        <w:rPr>
          <w:rFonts w:ascii="Arial" w:hAnsi="Arial" w:cs="Arial"/>
          <w:sz w:val="24"/>
          <w:szCs w:val="24"/>
        </w:rPr>
        <w:t>n</w:t>
      </w:r>
      <w:r w:rsidR="00DE0F69" w:rsidRPr="005C5E8C">
        <w:rPr>
          <w:rFonts w:ascii="Arial" w:hAnsi="Arial" w:cs="Arial"/>
          <w:sz w:val="24"/>
          <w:szCs w:val="24"/>
          <w:lang w:val="es-ES" w:eastAsia="es-ES"/>
        </w:rPr>
        <w:t xml:space="preserve"> los anteriores términos fue aprobado con modifi</w:t>
      </w:r>
      <w:r w:rsidR="003B7C49" w:rsidRPr="005C5E8C">
        <w:rPr>
          <w:rFonts w:ascii="Arial" w:hAnsi="Arial" w:cs="Arial"/>
          <w:sz w:val="24"/>
          <w:szCs w:val="24"/>
          <w:lang w:val="es-ES" w:eastAsia="es-ES"/>
        </w:rPr>
        <w:t>caci</w:t>
      </w:r>
      <w:r w:rsidR="00232830" w:rsidRPr="005C5E8C">
        <w:rPr>
          <w:rFonts w:ascii="Arial" w:hAnsi="Arial" w:cs="Arial"/>
          <w:sz w:val="24"/>
          <w:szCs w:val="24"/>
          <w:lang w:val="es-ES" w:eastAsia="es-ES"/>
        </w:rPr>
        <w:t>ones el presente Proyecto de</w:t>
      </w:r>
      <w:r w:rsidR="00E15259" w:rsidRPr="005C5E8C">
        <w:rPr>
          <w:rFonts w:ascii="Arial" w:hAnsi="Arial" w:cs="Arial"/>
          <w:sz w:val="24"/>
          <w:szCs w:val="24"/>
          <w:lang w:val="es-ES" w:eastAsia="es-ES"/>
        </w:rPr>
        <w:t xml:space="preserve"> Ley</w:t>
      </w:r>
      <w:r w:rsidR="00232830" w:rsidRPr="005C5E8C">
        <w:rPr>
          <w:rFonts w:ascii="Arial" w:hAnsi="Arial" w:cs="Arial"/>
          <w:sz w:val="24"/>
          <w:szCs w:val="24"/>
          <w:lang w:val="es-ES" w:eastAsia="es-ES"/>
        </w:rPr>
        <w:t xml:space="preserve"> según consta en Acta</w:t>
      </w:r>
      <w:r w:rsidR="00E15259" w:rsidRPr="005C5E8C">
        <w:rPr>
          <w:rFonts w:ascii="Arial" w:hAnsi="Arial" w:cs="Arial"/>
          <w:sz w:val="24"/>
          <w:szCs w:val="24"/>
          <w:lang w:val="es-ES" w:eastAsia="es-ES"/>
        </w:rPr>
        <w:t xml:space="preserve"> No. </w:t>
      </w:r>
      <w:r w:rsidR="005C5E8C">
        <w:rPr>
          <w:rFonts w:ascii="Arial" w:hAnsi="Arial" w:cs="Arial"/>
          <w:sz w:val="24"/>
          <w:szCs w:val="24"/>
          <w:lang w:val="es-ES" w:eastAsia="es-ES"/>
        </w:rPr>
        <w:t>30</w:t>
      </w:r>
      <w:r w:rsidR="00AB2053" w:rsidRPr="005C5E8C">
        <w:rPr>
          <w:rFonts w:ascii="Arial" w:hAnsi="Arial" w:cs="Arial"/>
          <w:sz w:val="24"/>
          <w:szCs w:val="24"/>
          <w:lang w:val="es-ES" w:eastAsia="es-ES"/>
        </w:rPr>
        <w:t xml:space="preserve"> de Sesión de </w:t>
      </w:r>
      <w:proofErr w:type="gramStart"/>
      <w:r w:rsidR="005C5E8C">
        <w:rPr>
          <w:rFonts w:ascii="Arial" w:hAnsi="Arial" w:cs="Arial"/>
          <w:sz w:val="24"/>
          <w:szCs w:val="24"/>
          <w:lang w:val="es-ES" w:eastAsia="es-ES"/>
        </w:rPr>
        <w:t>Diciembre</w:t>
      </w:r>
      <w:proofErr w:type="gramEnd"/>
      <w:r w:rsidR="005C5E8C">
        <w:rPr>
          <w:rFonts w:ascii="Arial" w:hAnsi="Arial" w:cs="Arial"/>
          <w:sz w:val="24"/>
          <w:szCs w:val="24"/>
          <w:lang w:val="es-ES" w:eastAsia="es-ES"/>
        </w:rPr>
        <w:t xml:space="preserve"> 14</w:t>
      </w:r>
      <w:r w:rsidR="00E32384" w:rsidRPr="005C5E8C">
        <w:rPr>
          <w:rFonts w:ascii="Arial" w:hAnsi="Arial" w:cs="Arial"/>
          <w:sz w:val="24"/>
          <w:szCs w:val="24"/>
          <w:lang w:val="es-ES" w:eastAsia="es-ES"/>
        </w:rPr>
        <w:t xml:space="preserve"> </w:t>
      </w:r>
      <w:r w:rsidR="009501D7" w:rsidRPr="005C5E8C">
        <w:rPr>
          <w:rFonts w:ascii="Arial" w:hAnsi="Arial" w:cs="Arial"/>
          <w:sz w:val="24"/>
          <w:szCs w:val="24"/>
          <w:lang w:val="es-ES" w:eastAsia="es-ES"/>
        </w:rPr>
        <w:t>de</w:t>
      </w:r>
      <w:r w:rsidR="00B82098" w:rsidRPr="005C5E8C">
        <w:rPr>
          <w:rFonts w:ascii="Arial" w:hAnsi="Arial" w:cs="Arial"/>
          <w:sz w:val="24"/>
          <w:szCs w:val="24"/>
          <w:lang w:val="es-ES" w:eastAsia="es-ES"/>
        </w:rPr>
        <w:t xml:space="preserve"> 202</w:t>
      </w:r>
      <w:r w:rsidR="009D61BE" w:rsidRPr="005C5E8C">
        <w:rPr>
          <w:rFonts w:ascii="Arial" w:hAnsi="Arial" w:cs="Arial"/>
          <w:sz w:val="24"/>
          <w:szCs w:val="24"/>
          <w:lang w:val="es-ES" w:eastAsia="es-ES"/>
        </w:rPr>
        <w:t>3</w:t>
      </w:r>
      <w:r w:rsidR="00561E5C" w:rsidRPr="005C5E8C">
        <w:rPr>
          <w:rFonts w:ascii="Arial" w:hAnsi="Arial" w:cs="Arial"/>
          <w:sz w:val="24"/>
          <w:szCs w:val="24"/>
          <w:lang w:val="es-ES" w:eastAsia="es-ES"/>
        </w:rPr>
        <w:t>.</w:t>
      </w:r>
      <w:r w:rsidR="00DD1ABA" w:rsidRPr="005C5E8C">
        <w:rPr>
          <w:rFonts w:ascii="Arial" w:hAnsi="Arial" w:cs="Arial"/>
          <w:sz w:val="24"/>
          <w:szCs w:val="24"/>
          <w:lang w:val="es-ES" w:eastAsia="es-ES"/>
        </w:rPr>
        <w:t xml:space="preserve"> Anunciado </w:t>
      </w:r>
      <w:r w:rsidR="00232830" w:rsidRPr="005C5E8C">
        <w:rPr>
          <w:rFonts w:ascii="Arial" w:hAnsi="Arial" w:cs="Arial"/>
          <w:sz w:val="24"/>
          <w:szCs w:val="24"/>
          <w:lang w:val="es-ES" w:eastAsia="es-ES"/>
        </w:rPr>
        <w:t xml:space="preserve">entre otras fechas </w:t>
      </w:r>
      <w:r w:rsidR="00DE0F69" w:rsidRPr="005C5E8C">
        <w:rPr>
          <w:rFonts w:ascii="Arial" w:hAnsi="Arial" w:cs="Arial"/>
          <w:sz w:val="24"/>
          <w:szCs w:val="24"/>
          <w:lang w:val="es-ES" w:eastAsia="es-ES"/>
        </w:rPr>
        <w:t xml:space="preserve">el </w:t>
      </w:r>
      <w:r w:rsidR="005C5E8C">
        <w:rPr>
          <w:rFonts w:ascii="Arial" w:hAnsi="Arial" w:cs="Arial"/>
          <w:sz w:val="24"/>
          <w:szCs w:val="24"/>
          <w:lang w:val="es-ES" w:eastAsia="es-ES"/>
        </w:rPr>
        <w:t>13</w:t>
      </w:r>
      <w:r w:rsidR="00E32384" w:rsidRPr="005C5E8C">
        <w:rPr>
          <w:rFonts w:ascii="Arial" w:hAnsi="Arial" w:cs="Arial"/>
          <w:sz w:val="24"/>
          <w:szCs w:val="24"/>
          <w:lang w:val="es-ES" w:eastAsia="es-ES"/>
        </w:rPr>
        <w:t xml:space="preserve"> </w:t>
      </w:r>
      <w:r w:rsidR="005C5E8C">
        <w:rPr>
          <w:rFonts w:ascii="Arial" w:hAnsi="Arial" w:cs="Arial"/>
          <w:sz w:val="24"/>
          <w:szCs w:val="24"/>
          <w:lang w:val="es-ES" w:eastAsia="es-ES"/>
        </w:rPr>
        <w:t xml:space="preserve">de </w:t>
      </w:r>
      <w:proofErr w:type="gramStart"/>
      <w:r w:rsidR="005C5E8C">
        <w:rPr>
          <w:rFonts w:ascii="Arial" w:hAnsi="Arial" w:cs="Arial"/>
          <w:sz w:val="24"/>
          <w:szCs w:val="24"/>
          <w:lang w:val="es-ES" w:eastAsia="es-ES"/>
        </w:rPr>
        <w:t>Diciembre</w:t>
      </w:r>
      <w:proofErr w:type="gramEnd"/>
      <w:r w:rsidR="005C5E8C">
        <w:rPr>
          <w:rFonts w:ascii="Arial" w:hAnsi="Arial" w:cs="Arial"/>
          <w:sz w:val="24"/>
          <w:szCs w:val="24"/>
          <w:lang w:val="es-ES" w:eastAsia="es-ES"/>
        </w:rPr>
        <w:t xml:space="preserve"> </w:t>
      </w:r>
      <w:r w:rsidR="00DE0F69" w:rsidRPr="005C5E8C">
        <w:rPr>
          <w:rFonts w:ascii="Arial" w:hAnsi="Arial" w:cs="Arial"/>
          <w:sz w:val="24"/>
          <w:szCs w:val="24"/>
          <w:lang w:val="es-ES" w:eastAsia="es-ES"/>
        </w:rPr>
        <w:t>de 202</w:t>
      </w:r>
      <w:r w:rsidR="009D61BE" w:rsidRPr="005C5E8C">
        <w:rPr>
          <w:rFonts w:ascii="Arial" w:hAnsi="Arial" w:cs="Arial"/>
          <w:sz w:val="24"/>
          <w:szCs w:val="24"/>
          <w:lang w:val="es-ES" w:eastAsia="es-ES"/>
        </w:rPr>
        <w:t>3</w:t>
      </w:r>
      <w:r w:rsidR="001325C5" w:rsidRPr="005C5E8C">
        <w:rPr>
          <w:rFonts w:ascii="Arial" w:hAnsi="Arial" w:cs="Arial"/>
          <w:sz w:val="24"/>
          <w:szCs w:val="24"/>
          <w:lang w:val="es-ES" w:eastAsia="es-ES"/>
        </w:rPr>
        <w:t xml:space="preserve"> según consta en Acta No.</w:t>
      </w:r>
      <w:r w:rsidR="00E15259" w:rsidRPr="005C5E8C">
        <w:rPr>
          <w:rFonts w:ascii="Arial" w:hAnsi="Arial" w:cs="Arial"/>
          <w:sz w:val="24"/>
          <w:szCs w:val="24"/>
          <w:lang w:val="es-ES" w:eastAsia="es-ES"/>
        </w:rPr>
        <w:t xml:space="preserve"> </w:t>
      </w:r>
      <w:r w:rsidR="005C5E8C">
        <w:rPr>
          <w:rFonts w:ascii="Arial" w:hAnsi="Arial" w:cs="Arial"/>
          <w:sz w:val="24"/>
          <w:szCs w:val="24"/>
          <w:lang w:val="es-ES" w:eastAsia="es-ES"/>
        </w:rPr>
        <w:t>29</w:t>
      </w:r>
      <w:r w:rsidR="009D61BE" w:rsidRPr="005C5E8C">
        <w:rPr>
          <w:rFonts w:ascii="Arial" w:hAnsi="Arial" w:cs="Arial"/>
          <w:sz w:val="24"/>
          <w:szCs w:val="24"/>
          <w:lang w:val="es-ES" w:eastAsia="es-ES"/>
        </w:rPr>
        <w:t>.</w:t>
      </w:r>
    </w:p>
    <w:p w14:paraId="46F4DA47" w14:textId="77777777" w:rsidR="006F287E" w:rsidRPr="005C5E8C" w:rsidRDefault="006F287E" w:rsidP="00ED247F">
      <w:pPr>
        <w:spacing w:after="0" w:line="240" w:lineRule="auto"/>
        <w:jc w:val="both"/>
        <w:rPr>
          <w:rFonts w:ascii="Arial" w:eastAsia="Times New Roman" w:hAnsi="Arial" w:cs="Arial"/>
          <w:b/>
          <w:sz w:val="24"/>
          <w:szCs w:val="24"/>
          <w:lang w:eastAsia="es-CO"/>
        </w:rPr>
      </w:pPr>
    </w:p>
    <w:p w14:paraId="1D25F774" w14:textId="77777777" w:rsidR="00091958" w:rsidRPr="005C5E8C" w:rsidRDefault="00091958" w:rsidP="00ED247F">
      <w:pPr>
        <w:spacing w:after="0" w:line="240" w:lineRule="auto"/>
        <w:jc w:val="both"/>
        <w:rPr>
          <w:rFonts w:ascii="Arial" w:eastAsia="Times New Roman" w:hAnsi="Arial" w:cs="Arial"/>
          <w:b/>
          <w:sz w:val="24"/>
          <w:szCs w:val="24"/>
          <w:lang w:eastAsia="es-CO"/>
        </w:rPr>
      </w:pPr>
    </w:p>
    <w:p w14:paraId="23DF0194" w14:textId="77777777" w:rsidR="00A5515D" w:rsidRPr="005C5E8C" w:rsidRDefault="00A5515D" w:rsidP="00ED247F">
      <w:pPr>
        <w:spacing w:after="0" w:line="240" w:lineRule="auto"/>
        <w:jc w:val="both"/>
        <w:rPr>
          <w:rFonts w:ascii="Arial" w:eastAsia="Times New Roman" w:hAnsi="Arial" w:cs="Arial"/>
          <w:b/>
          <w:sz w:val="24"/>
          <w:szCs w:val="24"/>
          <w:lang w:eastAsia="es-CO"/>
        </w:rPr>
      </w:pPr>
    </w:p>
    <w:p w14:paraId="5492EB97" w14:textId="77777777" w:rsidR="00091958" w:rsidRPr="005C5E8C" w:rsidRDefault="00091958" w:rsidP="00ED247F">
      <w:pPr>
        <w:spacing w:after="0" w:line="240" w:lineRule="auto"/>
        <w:jc w:val="both"/>
        <w:rPr>
          <w:rFonts w:ascii="Arial" w:eastAsia="Times New Roman" w:hAnsi="Arial" w:cs="Arial"/>
          <w:b/>
          <w:sz w:val="24"/>
          <w:szCs w:val="24"/>
          <w:lang w:eastAsia="es-CO"/>
        </w:rPr>
      </w:pPr>
    </w:p>
    <w:p w14:paraId="608C17A5" w14:textId="10CC7B3B" w:rsidR="00ED247F" w:rsidRPr="005C5E8C" w:rsidRDefault="005C5E8C" w:rsidP="00ED247F">
      <w:pPr>
        <w:spacing w:after="0" w:line="240" w:lineRule="auto"/>
        <w:jc w:val="both"/>
        <w:rPr>
          <w:rFonts w:ascii="Arial" w:eastAsia="Times New Roman" w:hAnsi="Arial" w:cs="Arial"/>
          <w:b/>
          <w:sz w:val="24"/>
          <w:szCs w:val="24"/>
          <w:lang w:eastAsia="es-CO"/>
        </w:rPr>
      </w:pPr>
      <w:r>
        <w:rPr>
          <w:rFonts w:ascii="Arial" w:eastAsia="Times New Roman" w:hAnsi="Arial" w:cs="Arial"/>
          <w:b/>
          <w:sz w:val="24"/>
          <w:szCs w:val="24"/>
          <w:lang w:eastAsia="es-CO"/>
        </w:rPr>
        <w:t>CATHERINE JUVINAO CLAVIJO</w:t>
      </w:r>
      <w:r>
        <w:rPr>
          <w:rFonts w:ascii="Arial" w:eastAsia="Times New Roman" w:hAnsi="Arial" w:cs="Arial"/>
          <w:b/>
          <w:sz w:val="24"/>
          <w:szCs w:val="24"/>
          <w:lang w:eastAsia="es-CO"/>
        </w:rPr>
        <w:tab/>
        <w:t xml:space="preserve">    </w:t>
      </w:r>
      <w:r w:rsidR="009D61BE" w:rsidRPr="005C5E8C">
        <w:rPr>
          <w:rFonts w:ascii="Arial" w:eastAsia="Times New Roman" w:hAnsi="Arial" w:cs="Arial"/>
          <w:b/>
          <w:sz w:val="24"/>
          <w:szCs w:val="24"/>
          <w:lang w:eastAsia="es-CO"/>
        </w:rPr>
        <w:t>ÓSCAR HERNÁN SÁNCHEZ LEÓN</w:t>
      </w:r>
    </w:p>
    <w:p w14:paraId="75139BE4" w14:textId="19AAE06C" w:rsidR="00ED247F" w:rsidRPr="005C5E8C" w:rsidRDefault="003B5426" w:rsidP="00ED247F">
      <w:pPr>
        <w:spacing w:after="0" w:line="240" w:lineRule="auto"/>
        <w:jc w:val="both"/>
        <w:rPr>
          <w:rFonts w:ascii="Arial" w:eastAsia="Times New Roman" w:hAnsi="Arial" w:cs="Arial"/>
          <w:sz w:val="24"/>
          <w:szCs w:val="24"/>
          <w:lang w:eastAsia="es-CO"/>
        </w:rPr>
      </w:pPr>
      <w:r w:rsidRPr="005C5E8C">
        <w:rPr>
          <w:rFonts w:ascii="Arial" w:eastAsia="Times New Roman" w:hAnsi="Arial" w:cs="Arial"/>
          <w:sz w:val="24"/>
          <w:szCs w:val="24"/>
          <w:lang w:eastAsia="es-CO"/>
        </w:rPr>
        <w:t>Ponente C</w:t>
      </w:r>
      <w:r w:rsidR="00ED247F" w:rsidRPr="005C5E8C">
        <w:rPr>
          <w:rFonts w:ascii="Arial" w:eastAsia="Times New Roman" w:hAnsi="Arial" w:cs="Arial"/>
          <w:sz w:val="24"/>
          <w:szCs w:val="24"/>
          <w:lang w:eastAsia="es-CO"/>
        </w:rPr>
        <w:t>oordinador</w:t>
      </w:r>
      <w:r w:rsidR="00E32384" w:rsidRPr="005C5E8C">
        <w:rPr>
          <w:rFonts w:ascii="Arial" w:eastAsia="Times New Roman" w:hAnsi="Arial" w:cs="Arial"/>
          <w:sz w:val="24"/>
          <w:szCs w:val="24"/>
          <w:lang w:eastAsia="es-CO"/>
        </w:rPr>
        <w:t>a</w:t>
      </w:r>
      <w:r w:rsidR="00B71118" w:rsidRPr="005C5E8C">
        <w:rPr>
          <w:rFonts w:ascii="Arial" w:eastAsia="Times New Roman" w:hAnsi="Arial" w:cs="Arial"/>
          <w:sz w:val="24"/>
          <w:szCs w:val="24"/>
          <w:lang w:eastAsia="es-CO"/>
        </w:rPr>
        <w:tab/>
      </w:r>
      <w:r w:rsidR="00B71118" w:rsidRPr="005C5E8C">
        <w:rPr>
          <w:rFonts w:ascii="Arial" w:eastAsia="Times New Roman" w:hAnsi="Arial" w:cs="Arial"/>
          <w:sz w:val="24"/>
          <w:szCs w:val="24"/>
          <w:lang w:eastAsia="es-CO"/>
        </w:rPr>
        <w:tab/>
      </w:r>
      <w:r w:rsidR="00E32384" w:rsidRPr="005C5E8C">
        <w:rPr>
          <w:rFonts w:ascii="Arial" w:eastAsia="Times New Roman" w:hAnsi="Arial" w:cs="Arial"/>
          <w:sz w:val="24"/>
          <w:szCs w:val="24"/>
          <w:lang w:eastAsia="es-CO"/>
        </w:rPr>
        <w:t xml:space="preserve"> </w:t>
      </w:r>
      <w:r w:rsidR="00B71118" w:rsidRPr="005C5E8C">
        <w:rPr>
          <w:rFonts w:ascii="Arial" w:eastAsia="Times New Roman" w:hAnsi="Arial" w:cs="Arial"/>
          <w:sz w:val="24"/>
          <w:szCs w:val="24"/>
          <w:lang w:eastAsia="es-CO"/>
        </w:rPr>
        <w:t xml:space="preserve">            </w:t>
      </w:r>
      <w:r w:rsidR="005C5E8C">
        <w:rPr>
          <w:rFonts w:ascii="Arial" w:eastAsia="Times New Roman" w:hAnsi="Arial" w:cs="Arial"/>
          <w:sz w:val="24"/>
          <w:szCs w:val="24"/>
          <w:lang w:eastAsia="es-CO"/>
        </w:rPr>
        <w:t xml:space="preserve">  </w:t>
      </w:r>
      <w:r w:rsidR="00ED247F" w:rsidRPr="005C5E8C">
        <w:rPr>
          <w:rFonts w:ascii="Arial" w:eastAsia="Times New Roman" w:hAnsi="Arial" w:cs="Arial"/>
          <w:sz w:val="24"/>
          <w:szCs w:val="24"/>
          <w:lang w:eastAsia="es-CO"/>
        </w:rPr>
        <w:t>Presidente</w:t>
      </w:r>
    </w:p>
    <w:p w14:paraId="6E318636" w14:textId="77777777" w:rsidR="00992371" w:rsidRPr="005C5E8C" w:rsidRDefault="00992371" w:rsidP="00ED247F">
      <w:pPr>
        <w:spacing w:after="0" w:line="240" w:lineRule="auto"/>
        <w:jc w:val="both"/>
        <w:rPr>
          <w:rFonts w:ascii="Arial" w:eastAsia="Times New Roman" w:hAnsi="Arial" w:cs="Arial"/>
          <w:b/>
          <w:sz w:val="24"/>
          <w:szCs w:val="24"/>
          <w:lang w:eastAsia="es-CO"/>
        </w:rPr>
      </w:pPr>
    </w:p>
    <w:p w14:paraId="43141F50" w14:textId="77777777" w:rsidR="009F2589" w:rsidRPr="005C5E8C" w:rsidRDefault="009F2589" w:rsidP="00ED247F">
      <w:pPr>
        <w:spacing w:after="0" w:line="240" w:lineRule="auto"/>
        <w:jc w:val="both"/>
        <w:rPr>
          <w:rFonts w:ascii="Arial" w:eastAsia="Times New Roman" w:hAnsi="Arial" w:cs="Arial"/>
          <w:b/>
          <w:sz w:val="24"/>
          <w:szCs w:val="24"/>
          <w:lang w:eastAsia="es-CO"/>
        </w:rPr>
      </w:pPr>
    </w:p>
    <w:p w14:paraId="76020AD7" w14:textId="77777777" w:rsidR="009F2589" w:rsidRPr="005C5E8C" w:rsidRDefault="009F2589" w:rsidP="00ED247F">
      <w:pPr>
        <w:spacing w:after="0" w:line="240" w:lineRule="auto"/>
        <w:jc w:val="both"/>
        <w:rPr>
          <w:rFonts w:ascii="Arial" w:eastAsia="Times New Roman" w:hAnsi="Arial" w:cs="Arial"/>
          <w:b/>
          <w:sz w:val="24"/>
          <w:szCs w:val="24"/>
          <w:lang w:eastAsia="es-CO"/>
        </w:rPr>
      </w:pPr>
    </w:p>
    <w:p w14:paraId="0A4D87ED" w14:textId="77777777" w:rsidR="007D16A6" w:rsidRPr="005C5E8C" w:rsidRDefault="007D16A6" w:rsidP="00ED247F">
      <w:pPr>
        <w:spacing w:after="0" w:line="240" w:lineRule="auto"/>
        <w:jc w:val="both"/>
        <w:rPr>
          <w:rFonts w:ascii="Arial" w:eastAsia="Times New Roman" w:hAnsi="Arial" w:cs="Arial"/>
          <w:b/>
          <w:sz w:val="24"/>
          <w:szCs w:val="24"/>
          <w:lang w:eastAsia="es-CO"/>
        </w:rPr>
      </w:pPr>
    </w:p>
    <w:p w14:paraId="5AE4872E" w14:textId="77777777" w:rsidR="000D1985" w:rsidRPr="005C5E8C" w:rsidRDefault="00234EB6" w:rsidP="00DF170E">
      <w:pPr>
        <w:spacing w:after="0" w:line="240" w:lineRule="auto"/>
        <w:jc w:val="both"/>
        <w:rPr>
          <w:rFonts w:ascii="Arial" w:eastAsia="Times New Roman" w:hAnsi="Arial" w:cs="Arial"/>
          <w:b/>
          <w:sz w:val="24"/>
          <w:szCs w:val="24"/>
          <w:lang w:eastAsia="es-CO"/>
        </w:rPr>
      </w:pPr>
      <w:r w:rsidRPr="005C5E8C">
        <w:rPr>
          <w:rFonts w:ascii="Arial" w:eastAsia="Times New Roman" w:hAnsi="Arial" w:cs="Arial"/>
          <w:b/>
          <w:sz w:val="24"/>
          <w:szCs w:val="24"/>
          <w:lang w:eastAsia="es-CO"/>
        </w:rPr>
        <w:t xml:space="preserve">   </w:t>
      </w:r>
      <w:r w:rsidR="00494AAD" w:rsidRPr="005C5E8C">
        <w:rPr>
          <w:rFonts w:ascii="Arial" w:eastAsia="Times New Roman" w:hAnsi="Arial" w:cs="Arial"/>
          <w:b/>
          <w:sz w:val="24"/>
          <w:szCs w:val="24"/>
          <w:lang w:eastAsia="es-CO"/>
        </w:rPr>
        <w:tab/>
      </w:r>
    </w:p>
    <w:p w14:paraId="5BD887A4" w14:textId="35C6D7BE" w:rsidR="00DF170E" w:rsidRPr="005C5E8C" w:rsidRDefault="000D1985" w:rsidP="00DF170E">
      <w:pPr>
        <w:spacing w:after="0" w:line="240" w:lineRule="auto"/>
        <w:jc w:val="both"/>
        <w:rPr>
          <w:rFonts w:ascii="Arial" w:eastAsia="Times New Roman" w:hAnsi="Arial" w:cs="Arial"/>
          <w:b/>
          <w:sz w:val="24"/>
          <w:szCs w:val="24"/>
          <w:lang w:eastAsia="es-CO"/>
        </w:rPr>
      </w:pPr>
      <w:r w:rsidRPr="005C5E8C">
        <w:rPr>
          <w:rFonts w:ascii="Arial" w:eastAsia="Times New Roman" w:hAnsi="Arial" w:cs="Arial"/>
          <w:b/>
          <w:sz w:val="24"/>
          <w:szCs w:val="24"/>
          <w:lang w:eastAsia="es-CO"/>
        </w:rPr>
        <w:t xml:space="preserve">             </w:t>
      </w:r>
      <w:r w:rsidR="000530B0" w:rsidRPr="005C5E8C">
        <w:rPr>
          <w:rFonts w:ascii="Arial" w:eastAsia="Times New Roman" w:hAnsi="Arial" w:cs="Arial"/>
          <w:b/>
          <w:sz w:val="24"/>
          <w:szCs w:val="24"/>
          <w:lang w:eastAsia="es-CO"/>
        </w:rPr>
        <w:t xml:space="preserve">                   </w:t>
      </w:r>
      <w:r w:rsidR="00992371" w:rsidRPr="005C5E8C">
        <w:rPr>
          <w:rFonts w:ascii="Arial" w:eastAsia="Times New Roman" w:hAnsi="Arial" w:cs="Arial"/>
          <w:b/>
          <w:sz w:val="24"/>
          <w:szCs w:val="24"/>
          <w:lang w:eastAsia="es-CO"/>
        </w:rPr>
        <w:t xml:space="preserve"> </w:t>
      </w:r>
      <w:r w:rsidR="007D16A6" w:rsidRPr="005C5E8C">
        <w:rPr>
          <w:rFonts w:ascii="Arial" w:eastAsia="Times New Roman" w:hAnsi="Arial" w:cs="Arial"/>
          <w:b/>
          <w:sz w:val="24"/>
          <w:szCs w:val="24"/>
          <w:lang w:eastAsia="es-CO"/>
        </w:rPr>
        <w:t xml:space="preserve">       </w:t>
      </w:r>
      <w:r w:rsidR="00DF170E" w:rsidRPr="005C5E8C">
        <w:rPr>
          <w:rFonts w:ascii="Arial" w:eastAsia="Times New Roman" w:hAnsi="Arial" w:cs="Arial"/>
          <w:b/>
          <w:sz w:val="24"/>
          <w:szCs w:val="24"/>
          <w:lang w:eastAsia="es-CO"/>
        </w:rPr>
        <w:t>AMPARO Y. CALDERON PERDOMO</w:t>
      </w:r>
    </w:p>
    <w:p w14:paraId="588C3E94" w14:textId="16C52365" w:rsidR="00BF34E3" w:rsidRPr="005C5E8C" w:rsidRDefault="00234EB6" w:rsidP="00494AAD">
      <w:pPr>
        <w:tabs>
          <w:tab w:val="center" w:pos="4419"/>
        </w:tabs>
        <w:spacing w:after="0" w:line="240" w:lineRule="auto"/>
        <w:jc w:val="both"/>
        <w:rPr>
          <w:rFonts w:ascii="Arial" w:eastAsia="Times New Roman" w:hAnsi="Arial" w:cs="Arial"/>
          <w:sz w:val="24"/>
          <w:szCs w:val="24"/>
          <w:lang w:eastAsia="es-CO"/>
        </w:rPr>
      </w:pPr>
      <w:r w:rsidRPr="005C5E8C">
        <w:rPr>
          <w:rFonts w:ascii="Arial" w:eastAsia="Times New Roman" w:hAnsi="Arial" w:cs="Arial"/>
          <w:sz w:val="24"/>
          <w:szCs w:val="24"/>
          <w:lang w:eastAsia="es-CO"/>
        </w:rPr>
        <w:t xml:space="preserve">                                   </w:t>
      </w:r>
      <w:r w:rsidR="001C3B3B" w:rsidRPr="005C5E8C">
        <w:rPr>
          <w:rFonts w:ascii="Arial" w:eastAsia="Times New Roman" w:hAnsi="Arial" w:cs="Arial"/>
          <w:sz w:val="24"/>
          <w:szCs w:val="24"/>
          <w:lang w:eastAsia="es-CO"/>
        </w:rPr>
        <w:t xml:space="preserve">     </w:t>
      </w:r>
      <w:r w:rsidR="007D16A6" w:rsidRPr="005C5E8C">
        <w:rPr>
          <w:rFonts w:ascii="Arial" w:eastAsia="Times New Roman" w:hAnsi="Arial" w:cs="Arial"/>
          <w:sz w:val="24"/>
          <w:szCs w:val="24"/>
          <w:lang w:eastAsia="es-CO"/>
        </w:rPr>
        <w:t xml:space="preserve">          </w:t>
      </w:r>
      <w:r w:rsidR="001C3B3B" w:rsidRPr="005C5E8C">
        <w:rPr>
          <w:rFonts w:ascii="Arial" w:eastAsia="Times New Roman" w:hAnsi="Arial" w:cs="Arial"/>
          <w:sz w:val="24"/>
          <w:szCs w:val="24"/>
          <w:lang w:eastAsia="es-CO"/>
        </w:rPr>
        <w:t xml:space="preserve">     </w:t>
      </w:r>
      <w:r w:rsidR="00992371" w:rsidRPr="005C5E8C">
        <w:rPr>
          <w:rFonts w:ascii="Arial" w:eastAsia="Times New Roman" w:hAnsi="Arial" w:cs="Arial"/>
          <w:sz w:val="24"/>
          <w:szCs w:val="24"/>
          <w:lang w:eastAsia="es-CO"/>
        </w:rPr>
        <w:t xml:space="preserve">    </w:t>
      </w:r>
      <w:r w:rsidR="001C3B3B" w:rsidRPr="005C5E8C">
        <w:rPr>
          <w:rFonts w:ascii="Arial" w:eastAsia="Times New Roman" w:hAnsi="Arial" w:cs="Arial"/>
          <w:sz w:val="24"/>
          <w:szCs w:val="24"/>
          <w:lang w:eastAsia="es-CO"/>
        </w:rPr>
        <w:t xml:space="preserve"> </w:t>
      </w:r>
      <w:r w:rsidR="00DF170E" w:rsidRPr="005C5E8C">
        <w:rPr>
          <w:rFonts w:ascii="Arial" w:eastAsia="Times New Roman" w:hAnsi="Arial" w:cs="Arial"/>
          <w:sz w:val="24"/>
          <w:szCs w:val="24"/>
          <w:lang w:eastAsia="es-CO"/>
        </w:rPr>
        <w:t>Secretaria</w:t>
      </w:r>
    </w:p>
    <w:sectPr w:rsidR="00BF34E3" w:rsidRPr="005C5E8C" w:rsidSect="00992371">
      <w:footerReference w:type="default" r:id="rId10"/>
      <w:type w:val="continuous"/>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F33C4D" w14:textId="77777777" w:rsidR="00132A09" w:rsidRDefault="00132A09" w:rsidP="00F464B3">
      <w:pPr>
        <w:spacing w:after="0" w:line="240" w:lineRule="auto"/>
      </w:pPr>
      <w:r>
        <w:separator/>
      </w:r>
    </w:p>
  </w:endnote>
  <w:endnote w:type="continuationSeparator" w:id="0">
    <w:p w14:paraId="1C6279E1" w14:textId="77777777" w:rsidR="00132A09" w:rsidRDefault="00132A09" w:rsidP="00F464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000247B" w:usb2="00000009" w:usb3="00000000" w:csb0="000001FF" w:csb1="00000000"/>
  </w:font>
  <w:font w:name="BFHUIW+TimesNewRomanPS-BoldMT">
    <w:altName w:val="Cambri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9314638"/>
      <w:docPartObj>
        <w:docPartGallery w:val="Page Numbers (Bottom of Page)"/>
        <w:docPartUnique/>
      </w:docPartObj>
    </w:sdtPr>
    <w:sdtEndPr/>
    <w:sdtContent>
      <w:p w14:paraId="4A713037" w14:textId="4C8CC351" w:rsidR="00BB3C7B" w:rsidRDefault="00BB3C7B">
        <w:pPr>
          <w:pStyle w:val="Piedepgina"/>
          <w:jc w:val="right"/>
        </w:pPr>
        <w:r>
          <w:fldChar w:fldCharType="begin"/>
        </w:r>
        <w:r>
          <w:instrText>PAGE   \* MERGEFORMAT</w:instrText>
        </w:r>
        <w:r>
          <w:fldChar w:fldCharType="separate"/>
        </w:r>
        <w:r w:rsidR="005A2FCF" w:rsidRPr="005A2FCF">
          <w:rPr>
            <w:noProof/>
            <w:lang w:val="es-ES"/>
          </w:rPr>
          <w:t>11</w:t>
        </w:r>
        <w:r>
          <w:fldChar w:fldCharType="end"/>
        </w:r>
      </w:p>
    </w:sdtContent>
  </w:sdt>
  <w:p w14:paraId="421B457E" w14:textId="77777777" w:rsidR="007B50FC" w:rsidRDefault="007B50FC">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A1D140" w14:textId="77777777" w:rsidR="00132A09" w:rsidRDefault="00132A09" w:rsidP="00F464B3">
      <w:pPr>
        <w:spacing w:after="0" w:line="240" w:lineRule="auto"/>
      </w:pPr>
      <w:r>
        <w:separator/>
      </w:r>
    </w:p>
  </w:footnote>
  <w:footnote w:type="continuationSeparator" w:id="0">
    <w:p w14:paraId="465A1E63" w14:textId="77777777" w:rsidR="00132A09" w:rsidRDefault="00132A09" w:rsidP="00F464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D1765"/>
    <w:multiLevelType w:val="hybridMultilevel"/>
    <w:tmpl w:val="463AB4E4"/>
    <w:styleLink w:val="Estiloimportado51"/>
    <w:lvl w:ilvl="0" w:tplc="23D2A08A">
      <w:start w:val="1"/>
      <w:numFmt w:val="decimal"/>
      <w:lvlText w:val="%1."/>
      <w:lvlJc w:val="left"/>
      <w:pPr>
        <w:ind w:left="664" w:hanging="66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70140FA8">
      <w:start w:val="1"/>
      <w:numFmt w:val="decimal"/>
      <w:lvlText w:val="%2."/>
      <w:lvlJc w:val="left"/>
      <w:pPr>
        <w:ind w:left="776"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48C77AE">
      <w:start w:val="1"/>
      <w:numFmt w:val="decimal"/>
      <w:lvlText w:val="%3."/>
      <w:lvlJc w:val="left"/>
      <w:pPr>
        <w:ind w:left="893"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F03CCF2C">
      <w:start w:val="1"/>
      <w:numFmt w:val="decimal"/>
      <w:lvlText w:val="%4."/>
      <w:lvlJc w:val="left"/>
      <w:pPr>
        <w:ind w:left="1010"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8B327F34">
      <w:start w:val="1"/>
      <w:numFmt w:val="decimal"/>
      <w:lvlText w:val="%5."/>
      <w:lvlJc w:val="left"/>
      <w:pPr>
        <w:ind w:left="601" w:hanging="25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5E3E06C0">
      <w:start w:val="1"/>
      <w:numFmt w:val="decimal"/>
      <w:lvlText w:val="%6."/>
      <w:lvlJc w:val="left"/>
      <w:pPr>
        <w:ind w:left="1244"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379CE0EE">
      <w:start w:val="1"/>
      <w:numFmt w:val="decimal"/>
      <w:lvlText w:val="%7."/>
      <w:lvlJc w:val="left"/>
      <w:pPr>
        <w:ind w:left="1361"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CED0BE2A">
      <w:start w:val="1"/>
      <w:numFmt w:val="decimal"/>
      <w:lvlText w:val="%8."/>
      <w:lvlJc w:val="left"/>
      <w:pPr>
        <w:ind w:left="1478"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CD8860F8">
      <w:start w:val="1"/>
      <w:numFmt w:val="decimal"/>
      <w:lvlText w:val="%9."/>
      <w:lvlJc w:val="left"/>
      <w:pPr>
        <w:ind w:left="1595"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1" w15:restartNumberingAfterBreak="0">
    <w:nsid w:val="04350C02"/>
    <w:multiLevelType w:val="hybridMultilevel"/>
    <w:tmpl w:val="CEC84BFE"/>
    <w:styleLink w:val="Estiloimportado53"/>
    <w:lvl w:ilvl="0" w:tplc="BDD6616A">
      <w:start w:val="1"/>
      <w:numFmt w:val="decimal"/>
      <w:lvlText w:val="%1."/>
      <w:lvlJc w:val="left"/>
      <w:pPr>
        <w:ind w:left="558" w:hanging="558"/>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8A568CAC">
      <w:start w:val="1"/>
      <w:numFmt w:val="decimal"/>
      <w:lvlText w:val="%2."/>
      <w:lvlJc w:val="left"/>
      <w:pPr>
        <w:ind w:left="776"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3208A560">
      <w:start w:val="1"/>
      <w:numFmt w:val="decimal"/>
      <w:lvlText w:val="%3."/>
      <w:lvlJc w:val="left"/>
      <w:pPr>
        <w:ind w:left="893"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E284A29A">
      <w:start w:val="1"/>
      <w:numFmt w:val="decimal"/>
      <w:lvlText w:val="%4."/>
      <w:lvlJc w:val="left"/>
      <w:pPr>
        <w:ind w:left="484" w:hanging="36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90B03BD4">
      <w:start w:val="1"/>
      <w:numFmt w:val="decimal"/>
      <w:lvlText w:val="%5."/>
      <w:lvlJc w:val="left"/>
      <w:pPr>
        <w:ind w:left="1127"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7CB0E844">
      <w:start w:val="1"/>
      <w:numFmt w:val="decimal"/>
      <w:lvlText w:val="%6."/>
      <w:lvlJc w:val="left"/>
      <w:pPr>
        <w:ind w:left="1244"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15C47F2A">
      <w:start w:val="1"/>
      <w:numFmt w:val="decimal"/>
      <w:lvlText w:val="%7."/>
      <w:lvlJc w:val="left"/>
      <w:pPr>
        <w:ind w:left="1361"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E42ADF12">
      <w:start w:val="1"/>
      <w:numFmt w:val="decimal"/>
      <w:lvlText w:val="%8."/>
      <w:lvlJc w:val="left"/>
      <w:pPr>
        <w:ind w:left="1478"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46A459F0">
      <w:start w:val="1"/>
      <w:numFmt w:val="decimal"/>
      <w:lvlText w:val="%9."/>
      <w:lvlJc w:val="left"/>
      <w:pPr>
        <w:ind w:left="1595"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2" w15:restartNumberingAfterBreak="0">
    <w:nsid w:val="0A5C28ED"/>
    <w:multiLevelType w:val="hybridMultilevel"/>
    <w:tmpl w:val="6DE0C044"/>
    <w:styleLink w:val="Estiloimportado28"/>
    <w:lvl w:ilvl="0" w:tplc="ABE4F804">
      <w:start w:val="1"/>
      <w:numFmt w:val="decimal"/>
      <w:suff w:val="nothing"/>
      <w:lvlText w:val="%1."/>
      <w:lvlJc w:val="left"/>
      <w:pPr>
        <w:ind w:left="393" w:firstLine="174"/>
      </w:pPr>
      <w:rPr>
        <w:rFonts w:hAnsi="Arial Unicode MS"/>
        <w:caps w:val="0"/>
        <w:smallCaps w:val="0"/>
        <w:strike w:val="0"/>
        <w:dstrike w:val="0"/>
        <w:outline w:val="0"/>
        <w:emboss w:val="0"/>
        <w:imprint w:val="0"/>
        <w:spacing w:val="0"/>
        <w:w w:val="100"/>
        <w:kern w:val="0"/>
        <w:position w:val="0"/>
        <w:highlight w:val="none"/>
        <w:vertAlign w:val="baseline"/>
      </w:rPr>
    </w:lvl>
    <w:lvl w:ilvl="1" w:tplc="3A80A478">
      <w:start w:val="1"/>
      <w:numFmt w:val="decimal"/>
      <w:lvlText w:val="%2."/>
      <w:lvlJc w:val="left"/>
      <w:pPr>
        <w:tabs>
          <w:tab w:val="num" w:pos="1080"/>
        </w:tabs>
        <w:ind w:left="753" w:hanging="187"/>
      </w:pPr>
      <w:rPr>
        <w:rFonts w:hAnsi="Arial Unicode MS"/>
        <w:caps w:val="0"/>
        <w:smallCaps w:val="0"/>
        <w:strike w:val="0"/>
        <w:dstrike w:val="0"/>
        <w:outline w:val="0"/>
        <w:emboss w:val="0"/>
        <w:imprint w:val="0"/>
        <w:spacing w:val="0"/>
        <w:w w:val="100"/>
        <w:kern w:val="0"/>
        <w:position w:val="0"/>
        <w:highlight w:val="none"/>
        <w:vertAlign w:val="baseline"/>
      </w:rPr>
    </w:lvl>
    <w:lvl w:ilvl="2" w:tplc="0DBC3BE8">
      <w:start w:val="1"/>
      <w:numFmt w:val="decimal"/>
      <w:suff w:val="nothing"/>
      <w:lvlText w:val="%3."/>
      <w:lvlJc w:val="left"/>
      <w:pPr>
        <w:ind w:left="1113" w:firstLine="174"/>
      </w:pPr>
      <w:rPr>
        <w:rFonts w:hAnsi="Arial Unicode MS"/>
        <w:caps w:val="0"/>
        <w:smallCaps w:val="0"/>
        <w:strike w:val="0"/>
        <w:dstrike w:val="0"/>
        <w:outline w:val="0"/>
        <w:emboss w:val="0"/>
        <w:imprint w:val="0"/>
        <w:spacing w:val="0"/>
        <w:w w:val="100"/>
        <w:kern w:val="0"/>
        <w:position w:val="0"/>
        <w:highlight w:val="none"/>
        <w:vertAlign w:val="baseline"/>
      </w:rPr>
    </w:lvl>
    <w:lvl w:ilvl="3" w:tplc="AAE0C4C6">
      <w:start w:val="1"/>
      <w:numFmt w:val="decimal"/>
      <w:lvlText w:val="%4."/>
      <w:lvlJc w:val="left"/>
      <w:pPr>
        <w:tabs>
          <w:tab w:val="num" w:pos="1800"/>
        </w:tabs>
        <w:ind w:left="1473" w:hanging="186"/>
      </w:pPr>
      <w:rPr>
        <w:rFonts w:hAnsi="Arial Unicode MS"/>
        <w:caps w:val="0"/>
        <w:smallCaps w:val="0"/>
        <w:strike w:val="0"/>
        <w:dstrike w:val="0"/>
        <w:outline w:val="0"/>
        <w:emboss w:val="0"/>
        <w:imprint w:val="0"/>
        <w:spacing w:val="0"/>
        <w:w w:val="100"/>
        <w:kern w:val="0"/>
        <w:position w:val="0"/>
        <w:highlight w:val="none"/>
        <w:vertAlign w:val="baseline"/>
      </w:rPr>
    </w:lvl>
    <w:lvl w:ilvl="4" w:tplc="804A2698">
      <w:start w:val="1"/>
      <w:numFmt w:val="decimal"/>
      <w:suff w:val="nothing"/>
      <w:lvlText w:val="%5."/>
      <w:lvlJc w:val="left"/>
      <w:pPr>
        <w:ind w:left="1833" w:firstLine="174"/>
      </w:pPr>
      <w:rPr>
        <w:rFonts w:hAnsi="Arial Unicode MS"/>
        <w:caps w:val="0"/>
        <w:smallCaps w:val="0"/>
        <w:strike w:val="0"/>
        <w:dstrike w:val="0"/>
        <w:outline w:val="0"/>
        <w:emboss w:val="0"/>
        <w:imprint w:val="0"/>
        <w:spacing w:val="0"/>
        <w:w w:val="100"/>
        <w:kern w:val="0"/>
        <w:position w:val="0"/>
        <w:highlight w:val="none"/>
        <w:vertAlign w:val="baseline"/>
      </w:rPr>
    </w:lvl>
    <w:lvl w:ilvl="5" w:tplc="DB68AE16">
      <w:start w:val="1"/>
      <w:numFmt w:val="decimal"/>
      <w:lvlText w:val="%6."/>
      <w:lvlJc w:val="left"/>
      <w:pPr>
        <w:tabs>
          <w:tab w:val="num" w:pos="2520"/>
        </w:tabs>
        <w:ind w:left="2193" w:hanging="186"/>
      </w:pPr>
      <w:rPr>
        <w:rFonts w:hAnsi="Arial Unicode MS"/>
        <w:caps w:val="0"/>
        <w:smallCaps w:val="0"/>
        <w:strike w:val="0"/>
        <w:dstrike w:val="0"/>
        <w:outline w:val="0"/>
        <w:emboss w:val="0"/>
        <w:imprint w:val="0"/>
        <w:spacing w:val="0"/>
        <w:w w:val="100"/>
        <w:kern w:val="0"/>
        <w:position w:val="0"/>
        <w:highlight w:val="none"/>
        <w:vertAlign w:val="baseline"/>
      </w:rPr>
    </w:lvl>
    <w:lvl w:ilvl="6" w:tplc="2E5E43A4">
      <w:start w:val="1"/>
      <w:numFmt w:val="decimal"/>
      <w:suff w:val="nothing"/>
      <w:lvlText w:val="%7."/>
      <w:lvlJc w:val="left"/>
      <w:pPr>
        <w:ind w:left="2553" w:firstLine="174"/>
      </w:pPr>
      <w:rPr>
        <w:rFonts w:hAnsi="Arial Unicode MS"/>
        <w:caps w:val="0"/>
        <w:smallCaps w:val="0"/>
        <w:strike w:val="0"/>
        <w:dstrike w:val="0"/>
        <w:outline w:val="0"/>
        <w:emboss w:val="0"/>
        <w:imprint w:val="0"/>
        <w:spacing w:val="0"/>
        <w:w w:val="100"/>
        <w:kern w:val="0"/>
        <w:position w:val="0"/>
        <w:highlight w:val="none"/>
        <w:vertAlign w:val="baseline"/>
      </w:rPr>
    </w:lvl>
    <w:lvl w:ilvl="7" w:tplc="4AC60DB0">
      <w:start w:val="1"/>
      <w:numFmt w:val="decimal"/>
      <w:lvlText w:val="%8."/>
      <w:lvlJc w:val="left"/>
      <w:pPr>
        <w:tabs>
          <w:tab w:val="num" w:pos="3240"/>
        </w:tabs>
        <w:ind w:left="2913" w:hanging="186"/>
      </w:pPr>
      <w:rPr>
        <w:rFonts w:hAnsi="Arial Unicode MS"/>
        <w:caps w:val="0"/>
        <w:smallCaps w:val="0"/>
        <w:strike w:val="0"/>
        <w:dstrike w:val="0"/>
        <w:outline w:val="0"/>
        <w:emboss w:val="0"/>
        <w:imprint w:val="0"/>
        <w:spacing w:val="0"/>
        <w:w w:val="100"/>
        <w:kern w:val="0"/>
        <w:position w:val="0"/>
        <w:highlight w:val="none"/>
        <w:vertAlign w:val="baseline"/>
      </w:rPr>
    </w:lvl>
    <w:lvl w:ilvl="8" w:tplc="65864C30">
      <w:start w:val="1"/>
      <w:numFmt w:val="decimal"/>
      <w:suff w:val="nothing"/>
      <w:lvlText w:val="%9."/>
      <w:lvlJc w:val="left"/>
      <w:pPr>
        <w:ind w:left="3273" w:firstLine="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0FC079D1"/>
    <w:multiLevelType w:val="hybridMultilevel"/>
    <w:tmpl w:val="1004AA52"/>
    <w:styleLink w:val="Estiloimportado52"/>
    <w:lvl w:ilvl="0" w:tplc="819A7460">
      <w:start w:val="1"/>
      <w:numFmt w:val="decimal"/>
      <w:lvlText w:val="%1."/>
      <w:lvlJc w:val="left"/>
      <w:pPr>
        <w:ind w:left="501" w:hanging="50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1D5EFEE2">
      <w:start w:val="1"/>
      <w:numFmt w:val="decimal"/>
      <w:lvlText w:val="%2."/>
      <w:lvlJc w:val="left"/>
      <w:pPr>
        <w:ind w:left="776"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F168AFC0">
      <w:start w:val="1"/>
      <w:numFmt w:val="decimal"/>
      <w:lvlText w:val="%3."/>
      <w:lvlJc w:val="left"/>
      <w:pPr>
        <w:ind w:left="893"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E4CADC7A">
      <w:start w:val="1"/>
      <w:numFmt w:val="decimal"/>
      <w:lvlText w:val="%4."/>
      <w:lvlJc w:val="left"/>
      <w:pPr>
        <w:ind w:left="484" w:hanging="36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DCECFC82">
      <w:start w:val="1"/>
      <w:numFmt w:val="decimal"/>
      <w:lvlText w:val="%5."/>
      <w:lvlJc w:val="left"/>
      <w:pPr>
        <w:ind w:left="1127"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9356DFDA">
      <w:start w:val="1"/>
      <w:numFmt w:val="decimal"/>
      <w:lvlText w:val="%6."/>
      <w:lvlJc w:val="left"/>
      <w:pPr>
        <w:ind w:left="1244"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5600AE94">
      <w:start w:val="1"/>
      <w:numFmt w:val="decimal"/>
      <w:lvlText w:val="%7."/>
      <w:lvlJc w:val="left"/>
      <w:pPr>
        <w:ind w:left="1361"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D63EBF7A">
      <w:start w:val="1"/>
      <w:numFmt w:val="decimal"/>
      <w:lvlText w:val="%8."/>
      <w:lvlJc w:val="left"/>
      <w:pPr>
        <w:ind w:left="1478"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48CAD8F4">
      <w:start w:val="1"/>
      <w:numFmt w:val="decimal"/>
      <w:lvlText w:val="%9."/>
      <w:lvlJc w:val="left"/>
      <w:pPr>
        <w:ind w:left="1595"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 w15:restartNumberingAfterBreak="0">
    <w:nsid w:val="0FC479E3"/>
    <w:multiLevelType w:val="hybridMultilevel"/>
    <w:tmpl w:val="87BA761C"/>
    <w:styleLink w:val="Estiloimportado27"/>
    <w:lvl w:ilvl="0" w:tplc="951271A0">
      <w:start w:val="1"/>
      <w:numFmt w:val="decimal"/>
      <w:suff w:val="nothing"/>
      <w:lvlText w:val="%1."/>
      <w:lvlJc w:val="left"/>
      <w:pPr>
        <w:ind w:left="62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6458DF4A">
      <w:start w:val="1"/>
      <w:numFmt w:val="decimal"/>
      <w:suff w:val="nothing"/>
      <w:lvlText w:val="%2."/>
      <w:lvlJc w:val="left"/>
      <w:pPr>
        <w:ind w:left="1348" w:hanging="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A3C0AC94">
      <w:start w:val="1"/>
      <w:numFmt w:val="decimal"/>
      <w:suff w:val="nothing"/>
      <w:lvlText w:val="%3."/>
      <w:lvlJc w:val="left"/>
      <w:pPr>
        <w:ind w:left="2068" w:hanging="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2340A046">
      <w:start w:val="1"/>
      <w:numFmt w:val="decimal"/>
      <w:suff w:val="nothing"/>
      <w:lvlText w:val="%4."/>
      <w:lvlJc w:val="left"/>
      <w:pPr>
        <w:ind w:left="278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896706E">
      <w:start w:val="1"/>
      <w:numFmt w:val="decimal"/>
      <w:suff w:val="nothing"/>
      <w:lvlText w:val="%5."/>
      <w:lvlJc w:val="left"/>
      <w:pPr>
        <w:ind w:left="350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9AC020D0">
      <w:start w:val="1"/>
      <w:numFmt w:val="decimal"/>
      <w:suff w:val="nothing"/>
      <w:lvlText w:val="%6."/>
      <w:lvlJc w:val="left"/>
      <w:pPr>
        <w:ind w:left="422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3CB0A498">
      <w:start w:val="1"/>
      <w:numFmt w:val="decimal"/>
      <w:suff w:val="nothing"/>
      <w:lvlText w:val="%7."/>
      <w:lvlJc w:val="left"/>
      <w:pPr>
        <w:ind w:left="494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E566FA5C">
      <w:start w:val="1"/>
      <w:numFmt w:val="decimal"/>
      <w:suff w:val="nothing"/>
      <w:lvlText w:val="%8."/>
      <w:lvlJc w:val="left"/>
      <w:pPr>
        <w:ind w:left="566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3D762F12">
      <w:start w:val="1"/>
      <w:numFmt w:val="decimal"/>
      <w:suff w:val="nothing"/>
      <w:lvlText w:val="%9."/>
      <w:lvlJc w:val="left"/>
      <w:pPr>
        <w:ind w:left="638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5" w15:restartNumberingAfterBreak="0">
    <w:nsid w:val="114526E4"/>
    <w:multiLevelType w:val="hybridMultilevel"/>
    <w:tmpl w:val="898C5A40"/>
    <w:styleLink w:val="Estiloimportado11"/>
    <w:lvl w:ilvl="0" w:tplc="BE844E16">
      <w:start w:val="1"/>
      <w:numFmt w:val="decimal"/>
      <w:lvlText w:val="%1."/>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139240C0">
      <w:start w:val="1"/>
      <w:numFmt w:val="decimal"/>
      <w:lvlText w:val="%2."/>
      <w:lvlJc w:val="left"/>
      <w:pPr>
        <w:ind w:left="853" w:hanging="72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57A01A02">
      <w:start w:val="1"/>
      <w:numFmt w:val="decimal"/>
      <w:lvlText w:val="%3."/>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3BF6B83C">
      <w:start w:val="1"/>
      <w:numFmt w:val="decimal"/>
      <w:lvlText w:val="%4."/>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5600C26E">
      <w:start w:val="1"/>
      <w:numFmt w:val="decimal"/>
      <w:lvlText w:val="%5."/>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8EA82E22">
      <w:start w:val="1"/>
      <w:numFmt w:val="decimal"/>
      <w:lvlText w:val="%6."/>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333A83EA">
      <w:start w:val="1"/>
      <w:numFmt w:val="decimal"/>
      <w:lvlText w:val="%7."/>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0B5AED40">
      <w:start w:val="1"/>
      <w:numFmt w:val="decimal"/>
      <w:lvlText w:val="%8."/>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6F66250C">
      <w:start w:val="1"/>
      <w:numFmt w:val="decimal"/>
      <w:lvlText w:val="%9."/>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6" w15:restartNumberingAfterBreak="0">
    <w:nsid w:val="16573C8A"/>
    <w:multiLevelType w:val="hybridMultilevel"/>
    <w:tmpl w:val="52889C24"/>
    <w:styleLink w:val="Estiloimportado20"/>
    <w:lvl w:ilvl="0" w:tplc="99CA7C9E">
      <w:start w:val="1"/>
      <w:numFmt w:val="decimal"/>
      <w:lvlText w:val="%1."/>
      <w:lvlJc w:val="left"/>
      <w:pPr>
        <w:ind w:left="924"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596E3EF6">
      <w:start w:val="1"/>
      <w:numFmt w:val="lowerLetter"/>
      <w:lvlText w:val="%2."/>
      <w:lvlJc w:val="left"/>
      <w:pPr>
        <w:ind w:left="1868" w:hanging="580"/>
      </w:pPr>
      <w:rPr>
        <w:rFonts w:hAnsi="Arial Unicode MS"/>
        <w:caps w:val="0"/>
        <w:smallCaps w:val="0"/>
        <w:strike w:val="0"/>
        <w:dstrike w:val="0"/>
        <w:outline w:val="0"/>
        <w:emboss w:val="0"/>
        <w:imprint w:val="0"/>
        <w:spacing w:val="0"/>
        <w:w w:val="100"/>
        <w:kern w:val="0"/>
        <w:position w:val="0"/>
        <w:highlight w:val="none"/>
        <w:vertAlign w:val="baseline"/>
      </w:rPr>
    </w:lvl>
    <w:lvl w:ilvl="2" w:tplc="F64699FA">
      <w:start w:val="1"/>
      <w:numFmt w:val="lowerRoman"/>
      <w:lvlText w:val="%3."/>
      <w:lvlJc w:val="left"/>
      <w:pPr>
        <w:ind w:left="2588" w:hanging="534"/>
      </w:pPr>
      <w:rPr>
        <w:rFonts w:hAnsi="Arial Unicode MS"/>
        <w:caps w:val="0"/>
        <w:smallCaps w:val="0"/>
        <w:strike w:val="0"/>
        <w:dstrike w:val="0"/>
        <w:outline w:val="0"/>
        <w:emboss w:val="0"/>
        <w:imprint w:val="0"/>
        <w:spacing w:val="0"/>
        <w:w w:val="100"/>
        <w:kern w:val="0"/>
        <w:position w:val="0"/>
        <w:highlight w:val="none"/>
        <w:vertAlign w:val="baseline"/>
      </w:rPr>
    </w:lvl>
    <w:lvl w:ilvl="3" w:tplc="80D4D664">
      <w:start w:val="1"/>
      <w:numFmt w:val="decimal"/>
      <w:lvlText w:val="%4."/>
      <w:lvlJc w:val="left"/>
      <w:pPr>
        <w:ind w:left="3308" w:hanging="581"/>
      </w:pPr>
      <w:rPr>
        <w:rFonts w:hAnsi="Arial Unicode MS"/>
        <w:caps w:val="0"/>
        <w:smallCaps w:val="0"/>
        <w:strike w:val="0"/>
        <w:dstrike w:val="0"/>
        <w:outline w:val="0"/>
        <w:emboss w:val="0"/>
        <w:imprint w:val="0"/>
        <w:spacing w:val="0"/>
        <w:w w:val="100"/>
        <w:kern w:val="0"/>
        <w:position w:val="0"/>
        <w:highlight w:val="none"/>
        <w:vertAlign w:val="baseline"/>
      </w:rPr>
    </w:lvl>
    <w:lvl w:ilvl="4" w:tplc="3146CB64">
      <w:start w:val="1"/>
      <w:numFmt w:val="lowerLetter"/>
      <w:lvlText w:val="%5."/>
      <w:lvlJc w:val="left"/>
      <w:pPr>
        <w:ind w:left="4028" w:hanging="581"/>
      </w:pPr>
      <w:rPr>
        <w:rFonts w:hAnsi="Arial Unicode MS"/>
        <w:caps w:val="0"/>
        <w:smallCaps w:val="0"/>
        <w:strike w:val="0"/>
        <w:dstrike w:val="0"/>
        <w:outline w:val="0"/>
        <w:emboss w:val="0"/>
        <w:imprint w:val="0"/>
        <w:spacing w:val="0"/>
        <w:w w:val="100"/>
        <w:kern w:val="0"/>
        <w:position w:val="0"/>
        <w:highlight w:val="none"/>
        <w:vertAlign w:val="baseline"/>
      </w:rPr>
    </w:lvl>
    <w:lvl w:ilvl="5" w:tplc="37DA1904">
      <w:start w:val="1"/>
      <w:numFmt w:val="lowerRoman"/>
      <w:lvlText w:val="%6."/>
      <w:lvlJc w:val="left"/>
      <w:pPr>
        <w:ind w:left="4748" w:hanging="534"/>
      </w:pPr>
      <w:rPr>
        <w:rFonts w:hAnsi="Arial Unicode MS"/>
        <w:caps w:val="0"/>
        <w:smallCaps w:val="0"/>
        <w:strike w:val="0"/>
        <w:dstrike w:val="0"/>
        <w:outline w:val="0"/>
        <w:emboss w:val="0"/>
        <w:imprint w:val="0"/>
        <w:spacing w:val="0"/>
        <w:w w:val="100"/>
        <w:kern w:val="0"/>
        <w:position w:val="0"/>
        <w:highlight w:val="none"/>
        <w:vertAlign w:val="baseline"/>
      </w:rPr>
    </w:lvl>
    <w:lvl w:ilvl="6" w:tplc="3148EFDE">
      <w:start w:val="1"/>
      <w:numFmt w:val="decimal"/>
      <w:lvlText w:val="%7."/>
      <w:lvlJc w:val="left"/>
      <w:pPr>
        <w:ind w:left="5468" w:hanging="581"/>
      </w:pPr>
      <w:rPr>
        <w:rFonts w:hAnsi="Arial Unicode MS"/>
        <w:caps w:val="0"/>
        <w:smallCaps w:val="0"/>
        <w:strike w:val="0"/>
        <w:dstrike w:val="0"/>
        <w:outline w:val="0"/>
        <w:emboss w:val="0"/>
        <w:imprint w:val="0"/>
        <w:spacing w:val="0"/>
        <w:w w:val="100"/>
        <w:kern w:val="0"/>
        <w:position w:val="0"/>
        <w:highlight w:val="none"/>
        <w:vertAlign w:val="baseline"/>
      </w:rPr>
    </w:lvl>
    <w:lvl w:ilvl="7" w:tplc="BDB0C056">
      <w:start w:val="1"/>
      <w:numFmt w:val="lowerLetter"/>
      <w:lvlText w:val="%8."/>
      <w:lvlJc w:val="left"/>
      <w:pPr>
        <w:ind w:left="6188" w:hanging="581"/>
      </w:pPr>
      <w:rPr>
        <w:rFonts w:hAnsi="Arial Unicode MS"/>
        <w:caps w:val="0"/>
        <w:smallCaps w:val="0"/>
        <w:strike w:val="0"/>
        <w:dstrike w:val="0"/>
        <w:outline w:val="0"/>
        <w:emboss w:val="0"/>
        <w:imprint w:val="0"/>
        <w:spacing w:val="0"/>
        <w:w w:val="100"/>
        <w:kern w:val="0"/>
        <w:position w:val="0"/>
        <w:highlight w:val="none"/>
        <w:vertAlign w:val="baseline"/>
      </w:rPr>
    </w:lvl>
    <w:lvl w:ilvl="8" w:tplc="277666E4">
      <w:start w:val="1"/>
      <w:numFmt w:val="lowerRoman"/>
      <w:lvlText w:val="%9."/>
      <w:lvlJc w:val="left"/>
      <w:pPr>
        <w:ind w:left="6908" w:hanging="53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17204EB0"/>
    <w:multiLevelType w:val="hybridMultilevel"/>
    <w:tmpl w:val="059CA788"/>
    <w:styleLink w:val="Estiloimportado12"/>
    <w:lvl w:ilvl="0" w:tplc="8A426E04">
      <w:start w:val="1"/>
      <w:numFmt w:val="decimal"/>
      <w:lvlText w:val="%1."/>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1ECCF4A6">
      <w:start w:val="1"/>
      <w:numFmt w:val="decimal"/>
      <w:lvlText w:val="%2."/>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05E0E29A">
      <w:start w:val="1"/>
      <w:numFmt w:val="decimal"/>
      <w:lvlText w:val="%3."/>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DD520D42">
      <w:start w:val="1"/>
      <w:numFmt w:val="decimal"/>
      <w:lvlText w:val="%4."/>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F2E4A7F0">
      <w:start w:val="1"/>
      <w:numFmt w:val="decimal"/>
      <w:lvlText w:val="%5."/>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39889F1A">
      <w:start w:val="1"/>
      <w:numFmt w:val="decimal"/>
      <w:lvlText w:val="%6."/>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1B3E5B20">
      <w:start w:val="1"/>
      <w:numFmt w:val="decimal"/>
      <w:lvlText w:val="%7."/>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7806DA8E">
      <w:start w:val="1"/>
      <w:numFmt w:val="decimal"/>
      <w:lvlText w:val="%8."/>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2DA20FC4">
      <w:start w:val="1"/>
      <w:numFmt w:val="decimal"/>
      <w:lvlText w:val="%9."/>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1748539B"/>
    <w:multiLevelType w:val="hybridMultilevel"/>
    <w:tmpl w:val="52A8909E"/>
    <w:styleLink w:val="Estiloimportado54"/>
    <w:lvl w:ilvl="0" w:tplc="9A6E01E2">
      <w:start w:val="1"/>
      <w:numFmt w:val="decimal"/>
      <w:lvlText w:val="%1."/>
      <w:lvlJc w:val="left"/>
      <w:pPr>
        <w:ind w:left="518" w:hanging="518"/>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B566949E">
      <w:start w:val="1"/>
      <w:numFmt w:val="decimal"/>
      <w:lvlText w:val="%2."/>
      <w:lvlJc w:val="left"/>
      <w:pPr>
        <w:ind w:left="776"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D76CD446">
      <w:start w:val="1"/>
      <w:numFmt w:val="decimal"/>
      <w:lvlText w:val="%3."/>
      <w:lvlJc w:val="left"/>
      <w:pPr>
        <w:ind w:left="893"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1512C63C">
      <w:start w:val="1"/>
      <w:numFmt w:val="decimal"/>
      <w:lvlText w:val="%4."/>
      <w:lvlJc w:val="left"/>
      <w:pPr>
        <w:ind w:left="484" w:hanging="36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8DE40C24">
      <w:start w:val="1"/>
      <w:numFmt w:val="decimal"/>
      <w:lvlText w:val="%5."/>
      <w:lvlJc w:val="left"/>
      <w:pPr>
        <w:ind w:left="1127"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392E03CC">
      <w:start w:val="1"/>
      <w:numFmt w:val="decimal"/>
      <w:lvlText w:val="%6."/>
      <w:lvlJc w:val="left"/>
      <w:pPr>
        <w:ind w:left="1244"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F13C122E">
      <w:start w:val="1"/>
      <w:numFmt w:val="decimal"/>
      <w:lvlText w:val="%7."/>
      <w:lvlJc w:val="left"/>
      <w:pPr>
        <w:ind w:left="1361"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D7AEE510">
      <w:start w:val="1"/>
      <w:numFmt w:val="decimal"/>
      <w:lvlText w:val="%8."/>
      <w:lvlJc w:val="left"/>
      <w:pPr>
        <w:ind w:left="1478"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540243F0">
      <w:start w:val="1"/>
      <w:numFmt w:val="decimal"/>
      <w:lvlText w:val="%9."/>
      <w:lvlJc w:val="left"/>
      <w:pPr>
        <w:ind w:left="1595"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9" w15:restartNumberingAfterBreak="0">
    <w:nsid w:val="19521BDA"/>
    <w:multiLevelType w:val="hybridMultilevel"/>
    <w:tmpl w:val="80304CB6"/>
    <w:styleLink w:val="Estiloimportado50"/>
    <w:lvl w:ilvl="0" w:tplc="5CD26B58">
      <w:start w:val="1"/>
      <w:numFmt w:val="decimal"/>
      <w:lvlText w:val="%1."/>
      <w:lvlJc w:val="left"/>
      <w:pPr>
        <w:ind w:left="57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7152EB2A">
      <w:start w:val="1"/>
      <w:numFmt w:val="decimal"/>
      <w:lvlText w:val="%2."/>
      <w:lvlJc w:val="left"/>
      <w:pPr>
        <w:ind w:left="129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998090E">
      <w:start w:val="1"/>
      <w:numFmt w:val="decimal"/>
      <w:lvlText w:val="%3."/>
      <w:lvlJc w:val="left"/>
      <w:pPr>
        <w:ind w:left="201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BB703A20">
      <w:start w:val="1"/>
      <w:numFmt w:val="decimal"/>
      <w:lvlText w:val="%4."/>
      <w:lvlJc w:val="left"/>
      <w:pPr>
        <w:ind w:left="273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567A0250">
      <w:start w:val="1"/>
      <w:numFmt w:val="decimal"/>
      <w:lvlText w:val="%5."/>
      <w:lvlJc w:val="left"/>
      <w:pPr>
        <w:ind w:left="345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013CC350">
      <w:start w:val="1"/>
      <w:numFmt w:val="decimal"/>
      <w:lvlText w:val="%6."/>
      <w:lvlJc w:val="left"/>
      <w:pPr>
        <w:ind w:left="417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6BBA23E0">
      <w:start w:val="1"/>
      <w:numFmt w:val="decimal"/>
      <w:lvlText w:val="%7."/>
      <w:lvlJc w:val="left"/>
      <w:pPr>
        <w:ind w:left="489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8B7488F2">
      <w:start w:val="1"/>
      <w:numFmt w:val="decimal"/>
      <w:lvlText w:val="%8."/>
      <w:lvlJc w:val="left"/>
      <w:pPr>
        <w:ind w:left="561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291EAD5E">
      <w:start w:val="1"/>
      <w:numFmt w:val="decimal"/>
      <w:lvlText w:val="%9."/>
      <w:lvlJc w:val="left"/>
      <w:pPr>
        <w:ind w:left="633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10" w15:restartNumberingAfterBreak="0">
    <w:nsid w:val="1A5B552D"/>
    <w:multiLevelType w:val="hybridMultilevel"/>
    <w:tmpl w:val="E6F00438"/>
    <w:styleLink w:val="Estiloimportado19"/>
    <w:lvl w:ilvl="0" w:tplc="1C4E4CC4">
      <w:start w:val="1"/>
      <w:numFmt w:val="lowerLetter"/>
      <w:lvlText w:val="%1)"/>
      <w:lvlJc w:val="left"/>
      <w:pPr>
        <w:ind w:left="567"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5328378">
      <w:start w:val="1"/>
      <w:numFmt w:val="lowerLetter"/>
      <w:lvlText w:val="%2."/>
      <w:lvlJc w:val="left"/>
      <w:pPr>
        <w:ind w:left="1287"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8506578">
      <w:start w:val="1"/>
      <w:numFmt w:val="lowerRoman"/>
      <w:lvlText w:val="%3."/>
      <w:lvlJc w:val="left"/>
      <w:pPr>
        <w:ind w:left="2007"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1F06B0EC">
      <w:start w:val="1"/>
      <w:numFmt w:val="decimal"/>
      <w:lvlText w:val="%4."/>
      <w:lvlJc w:val="left"/>
      <w:pPr>
        <w:ind w:left="2727"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1BA85D2">
      <w:start w:val="1"/>
      <w:numFmt w:val="lowerLetter"/>
      <w:lvlText w:val="%5."/>
      <w:lvlJc w:val="left"/>
      <w:pPr>
        <w:ind w:left="3447"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E84DBE4">
      <w:start w:val="1"/>
      <w:numFmt w:val="lowerRoman"/>
      <w:lvlText w:val="%6."/>
      <w:lvlJc w:val="left"/>
      <w:pPr>
        <w:ind w:left="4167"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5A689A12">
      <w:start w:val="1"/>
      <w:numFmt w:val="decimal"/>
      <w:lvlText w:val="%7."/>
      <w:lvlJc w:val="left"/>
      <w:pPr>
        <w:ind w:left="4887"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870D152">
      <w:start w:val="1"/>
      <w:numFmt w:val="lowerLetter"/>
      <w:lvlText w:val="%8."/>
      <w:lvlJc w:val="left"/>
      <w:pPr>
        <w:ind w:left="5607"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79E2366">
      <w:start w:val="1"/>
      <w:numFmt w:val="lowerRoman"/>
      <w:lvlText w:val="%9."/>
      <w:lvlJc w:val="left"/>
      <w:pPr>
        <w:ind w:left="6327" w:hanging="31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1B6225CD"/>
    <w:multiLevelType w:val="multilevel"/>
    <w:tmpl w:val="A9023842"/>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B931421"/>
    <w:multiLevelType w:val="hybridMultilevel"/>
    <w:tmpl w:val="DB3AFCEE"/>
    <w:styleLink w:val="Estiloimportado36"/>
    <w:lvl w:ilvl="0" w:tplc="C6BE249A">
      <w:start w:val="1"/>
      <w:numFmt w:val="decimal"/>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tplc="7CDA3508">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D24059FC">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6C569CC2">
      <w:start w:val="1"/>
      <w:numFmt w:val="decimal"/>
      <w:lvlText w:val="%4."/>
      <w:lvlJc w:val="left"/>
      <w:pPr>
        <w:ind w:left="1473" w:hanging="392"/>
      </w:pPr>
      <w:rPr>
        <w:rFonts w:hAnsi="Arial Unicode MS"/>
        <w:caps w:val="0"/>
        <w:smallCaps w:val="0"/>
        <w:strike w:val="0"/>
        <w:dstrike w:val="0"/>
        <w:outline w:val="0"/>
        <w:emboss w:val="0"/>
        <w:imprint w:val="0"/>
        <w:spacing w:val="0"/>
        <w:w w:val="100"/>
        <w:kern w:val="0"/>
        <w:position w:val="0"/>
        <w:highlight w:val="none"/>
        <w:vertAlign w:val="baseline"/>
      </w:rPr>
    </w:lvl>
    <w:lvl w:ilvl="4" w:tplc="35B83600">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05CEEE26">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E5C0B5DA">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E6889A70">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4832F34C">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1E1E2917"/>
    <w:multiLevelType w:val="hybridMultilevel"/>
    <w:tmpl w:val="29C4C752"/>
    <w:styleLink w:val="Estiloimportado37"/>
    <w:lvl w:ilvl="0" w:tplc="3DA0A964">
      <w:start w:val="1"/>
      <w:numFmt w:val="decimal"/>
      <w:lvlText w:val="%1."/>
      <w:lvlJc w:val="left"/>
      <w:pPr>
        <w:ind w:left="927"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80A9506">
      <w:start w:val="1"/>
      <w:numFmt w:val="lowerLetter"/>
      <w:lvlText w:val="%2."/>
      <w:lvlJc w:val="left"/>
      <w:pPr>
        <w:ind w:left="1680"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8E721D32">
      <w:start w:val="1"/>
      <w:numFmt w:val="lowerRoman"/>
      <w:lvlText w:val="%3."/>
      <w:lvlJc w:val="left"/>
      <w:pPr>
        <w:ind w:left="2394" w:hanging="330"/>
      </w:pPr>
      <w:rPr>
        <w:rFonts w:hAnsi="Arial Unicode MS"/>
        <w:caps w:val="0"/>
        <w:smallCaps w:val="0"/>
        <w:strike w:val="0"/>
        <w:dstrike w:val="0"/>
        <w:outline w:val="0"/>
        <w:emboss w:val="0"/>
        <w:imprint w:val="0"/>
        <w:spacing w:val="0"/>
        <w:w w:val="100"/>
        <w:kern w:val="0"/>
        <w:position w:val="0"/>
        <w:highlight w:val="none"/>
        <w:vertAlign w:val="baseline"/>
      </w:rPr>
    </w:lvl>
    <w:lvl w:ilvl="3" w:tplc="5C5491AA">
      <w:start w:val="1"/>
      <w:numFmt w:val="decimal"/>
      <w:lvlText w:val="%4."/>
      <w:lvlJc w:val="left"/>
      <w:pPr>
        <w:ind w:left="3120" w:hanging="393"/>
      </w:pPr>
      <w:rPr>
        <w:rFonts w:hAnsi="Arial Unicode MS"/>
        <w:caps w:val="0"/>
        <w:smallCaps w:val="0"/>
        <w:strike w:val="0"/>
        <w:dstrike w:val="0"/>
        <w:outline w:val="0"/>
        <w:emboss w:val="0"/>
        <w:imprint w:val="0"/>
        <w:spacing w:val="0"/>
        <w:w w:val="100"/>
        <w:kern w:val="0"/>
        <w:position w:val="0"/>
        <w:highlight w:val="none"/>
        <w:vertAlign w:val="baseline"/>
      </w:rPr>
    </w:lvl>
    <w:lvl w:ilvl="4" w:tplc="C0C26FD4">
      <w:start w:val="1"/>
      <w:numFmt w:val="lowerLetter"/>
      <w:lvlText w:val="%5."/>
      <w:lvlJc w:val="left"/>
      <w:pPr>
        <w:ind w:left="3840"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99EA17D8">
      <w:start w:val="1"/>
      <w:numFmt w:val="lowerRoman"/>
      <w:lvlText w:val="%6."/>
      <w:lvlJc w:val="left"/>
      <w:pPr>
        <w:ind w:left="4554" w:hanging="330"/>
      </w:pPr>
      <w:rPr>
        <w:rFonts w:hAnsi="Arial Unicode MS"/>
        <w:caps w:val="0"/>
        <w:smallCaps w:val="0"/>
        <w:strike w:val="0"/>
        <w:dstrike w:val="0"/>
        <w:outline w:val="0"/>
        <w:emboss w:val="0"/>
        <w:imprint w:val="0"/>
        <w:spacing w:val="0"/>
        <w:w w:val="100"/>
        <w:kern w:val="0"/>
        <w:position w:val="0"/>
        <w:highlight w:val="none"/>
        <w:vertAlign w:val="baseline"/>
      </w:rPr>
    </w:lvl>
    <w:lvl w:ilvl="6" w:tplc="0F3825AA">
      <w:start w:val="1"/>
      <w:numFmt w:val="decimal"/>
      <w:lvlText w:val="%7."/>
      <w:lvlJc w:val="left"/>
      <w:pPr>
        <w:ind w:left="5280"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4BE4FAC8">
      <w:start w:val="1"/>
      <w:numFmt w:val="lowerLetter"/>
      <w:lvlText w:val="%8."/>
      <w:lvlJc w:val="left"/>
      <w:pPr>
        <w:ind w:left="6000"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504CFE04">
      <w:start w:val="1"/>
      <w:numFmt w:val="lowerRoman"/>
      <w:lvlText w:val="%9."/>
      <w:lvlJc w:val="left"/>
      <w:pPr>
        <w:ind w:left="6714" w:hanging="33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228C00A7"/>
    <w:multiLevelType w:val="hybridMultilevel"/>
    <w:tmpl w:val="65D8ACF8"/>
    <w:styleLink w:val="Estiloimportado41"/>
    <w:lvl w:ilvl="0" w:tplc="3C5ABDD4">
      <w:start w:val="1"/>
      <w:numFmt w:val="decimal"/>
      <w:lvlText w:val="%1."/>
      <w:lvlJc w:val="left"/>
      <w:pPr>
        <w:ind w:left="567"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D8A83F0">
      <w:start w:val="1"/>
      <w:numFmt w:val="lowerLetter"/>
      <w:lvlText w:val="%2."/>
      <w:lvlJc w:val="left"/>
      <w:pPr>
        <w:ind w:left="1287"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B88AB86">
      <w:start w:val="1"/>
      <w:numFmt w:val="lowerRoman"/>
      <w:lvlText w:val="%3."/>
      <w:lvlJc w:val="left"/>
      <w:pPr>
        <w:ind w:left="2007"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A64AE3CE">
      <w:start w:val="1"/>
      <w:numFmt w:val="decimal"/>
      <w:lvlText w:val="%4."/>
      <w:lvlJc w:val="left"/>
      <w:pPr>
        <w:ind w:left="2727"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048FF56">
      <w:start w:val="1"/>
      <w:numFmt w:val="lowerLetter"/>
      <w:lvlText w:val="%5."/>
      <w:lvlJc w:val="left"/>
      <w:pPr>
        <w:ind w:left="3447"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7A64252">
      <w:start w:val="1"/>
      <w:numFmt w:val="lowerRoman"/>
      <w:lvlText w:val="%6."/>
      <w:lvlJc w:val="left"/>
      <w:pPr>
        <w:ind w:left="4167"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B3BA84A0">
      <w:start w:val="1"/>
      <w:numFmt w:val="decimal"/>
      <w:lvlText w:val="%7."/>
      <w:lvlJc w:val="left"/>
      <w:pPr>
        <w:ind w:left="4887"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5E4750A">
      <w:start w:val="1"/>
      <w:numFmt w:val="lowerLetter"/>
      <w:lvlText w:val="%8."/>
      <w:lvlJc w:val="left"/>
      <w:pPr>
        <w:ind w:left="5607"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7FAF70E">
      <w:start w:val="1"/>
      <w:numFmt w:val="lowerRoman"/>
      <w:lvlText w:val="%9."/>
      <w:lvlJc w:val="left"/>
      <w:pPr>
        <w:ind w:left="6327" w:hanging="31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22DB5CC7"/>
    <w:multiLevelType w:val="hybridMultilevel"/>
    <w:tmpl w:val="00A0539A"/>
    <w:styleLink w:val="Estiloimportado21"/>
    <w:lvl w:ilvl="0" w:tplc="C0A8676C">
      <w:start w:val="1"/>
      <w:numFmt w:val="lowerLetter"/>
      <w:lvlText w:val="%1)"/>
      <w:lvlJc w:val="left"/>
      <w:pPr>
        <w:ind w:left="924"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092655EE">
      <w:start w:val="1"/>
      <w:numFmt w:val="lowerLetter"/>
      <w:lvlText w:val="%2."/>
      <w:lvlJc w:val="left"/>
      <w:pPr>
        <w:ind w:left="1868" w:hanging="580"/>
      </w:pPr>
      <w:rPr>
        <w:rFonts w:hAnsi="Arial Unicode MS"/>
        <w:caps w:val="0"/>
        <w:smallCaps w:val="0"/>
        <w:strike w:val="0"/>
        <w:dstrike w:val="0"/>
        <w:outline w:val="0"/>
        <w:emboss w:val="0"/>
        <w:imprint w:val="0"/>
        <w:spacing w:val="0"/>
        <w:w w:val="100"/>
        <w:kern w:val="0"/>
        <w:position w:val="0"/>
        <w:highlight w:val="none"/>
        <w:vertAlign w:val="baseline"/>
      </w:rPr>
    </w:lvl>
    <w:lvl w:ilvl="2" w:tplc="E8129D96">
      <w:start w:val="1"/>
      <w:numFmt w:val="lowerRoman"/>
      <w:lvlText w:val="%3."/>
      <w:lvlJc w:val="left"/>
      <w:pPr>
        <w:ind w:left="2588" w:hanging="534"/>
      </w:pPr>
      <w:rPr>
        <w:rFonts w:hAnsi="Arial Unicode MS"/>
        <w:caps w:val="0"/>
        <w:smallCaps w:val="0"/>
        <w:strike w:val="0"/>
        <w:dstrike w:val="0"/>
        <w:outline w:val="0"/>
        <w:emboss w:val="0"/>
        <w:imprint w:val="0"/>
        <w:spacing w:val="0"/>
        <w:w w:val="100"/>
        <w:kern w:val="0"/>
        <w:position w:val="0"/>
        <w:highlight w:val="none"/>
        <w:vertAlign w:val="baseline"/>
      </w:rPr>
    </w:lvl>
    <w:lvl w:ilvl="3" w:tplc="F1AE20E2">
      <w:start w:val="1"/>
      <w:numFmt w:val="decimal"/>
      <w:lvlText w:val="%4."/>
      <w:lvlJc w:val="left"/>
      <w:pPr>
        <w:ind w:left="3308" w:hanging="581"/>
      </w:pPr>
      <w:rPr>
        <w:rFonts w:hAnsi="Arial Unicode MS"/>
        <w:caps w:val="0"/>
        <w:smallCaps w:val="0"/>
        <w:strike w:val="0"/>
        <w:dstrike w:val="0"/>
        <w:outline w:val="0"/>
        <w:emboss w:val="0"/>
        <w:imprint w:val="0"/>
        <w:spacing w:val="0"/>
        <w:w w:val="100"/>
        <w:kern w:val="0"/>
        <w:position w:val="0"/>
        <w:highlight w:val="none"/>
        <w:vertAlign w:val="baseline"/>
      </w:rPr>
    </w:lvl>
    <w:lvl w:ilvl="4" w:tplc="DBB41C6E">
      <w:start w:val="1"/>
      <w:numFmt w:val="lowerLetter"/>
      <w:lvlText w:val="%5."/>
      <w:lvlJc w:val="left"/>
      <w:pPr>
        <w:ind w:left="4028" w:hanging="581"/>
      </w:pPr>
      <w:rPr>
        <w:rFonts w:hAnsi="Arial Unicode MS"/>
        <w:caps w:val="0"/>
        <w:smallCaps w:val="0"/>
        <w:strike w:val="0"/>
        <w:dstrike w:val="0"/>
        <w:outline w:val="0"/>
        <w:emboss w:val="0"/>
        <w:imprint w:val="0"/>
        <w:spacing w:val="0"/>
        <w:w w:val="100"/>
        <w:kern w:val="0"/>
        <w:position w:val="0"/>
        <w:highlight w:val="none"/>
        <w:vertAlign w:val="baseline"/>
      </w:rPr>
    </w:lvl>
    <w:lvl w:ilvl="5" w:tplc="209A06BC">
      <w:start w:val="1"/>
      <w:numFmt w:val="lowerRoman"/>
      <w:lvlText w:val="%6."/>
      <w:lvlJc w:val="left"/>
      <w:pPr>
        <w:ind w:left="4748" w:hanging="534"/>
      </w:pPr>
      <w:rPr>
        <w:rFonts w:hAnsi="Arial Unicode MS"/>
        <w:caps w:val="0"/>
        <w:smallCaps w:val="0"/>
        <w:strike w:val="0"/>
        <w:dstrike w:val="0"/>
        <w:outline w:val="0"/>
        <w:emboss w:val="0"/>
        <w:imprint w:val="0"/>
        <w:spacing w:val="0"/>
        <w:w w:val="100"/>
        <w:kern w:val="0"/>
        <w:position w:val="0"/>
        <w:highlight w:val="none"/>
        <w:vertAlign w:val="baseline"/>
      </w:rPr>
    </w:lvl>
    <w:lvl w:ilvl="6" w:tplc="9D14B8F0">
      <w:start w:val="1"/>
      <w:numFmt w:val="decimal"/>
      <w:lvlText w:val="%7."/>
      <w:lvlJc w:val="left"/>
      <w:pPr>
        <w:ind w:left="5468" w:hanging="581"/>
      </w:pPr>
      <w:rPr>
        <w:rFonts w:hAnsi="Arial Unicode MS"/>
        <w:caps w:val="0"/>
        <w:smallCaps w:val="0"/>
        <w:strike w:val="0"/>
        <w:dstrike w:val="0"/>
        <w:outline w:val="0"/>
        <w:emboss w:val="0"/>
        <w:imprint w:val="0"/>
        <w:spacing w:val="0"/>
        <w:w w:val="100"/>
        <w:kern w:val="0"/>
        <w:position w:val="0"/>
        <w:highlight w:val="none"/>
        <w:vertAlign w:val="baseline"/>
      </w:rPr>
    </w:lvl>
    <w:lvl w:ilvl="7" w:tplc="43D24D8C">
      <w:start w:val="1"/>
      <w:numFmt w:val="lowerLetter"/>
      <w:lvlText w:val="%8."/>
      <w:lvlJc w:val="left"/>
      <w:pPr>
        <w:ind w:left="6188" w:hanging="581"/>
      </w:pPr>
      <w:rPr>
        <w:rFonts w:hAnsi="Arial Unicode MS"/>
        <w:caps w:val="0"/>
        <w:smallCaps w:val="0"/>
        <w:strike w:val="0"/>
        <w:dstrike w:val="0"/>
        <w:outline w:val="0"/>
        <w:emboss w:val="0"/>
        <w:imprint w:val="0"/>
        <w:spacing w:val="0"/>
        <w:w w:val="100"/>
        <w:kern w:val="0"/>
        <w:position w:val="0"/>
        <w:highlight w:val="none"/>
        <w:vertAlign w:val="baseline"/>
      </w:rPr>
    </w:lvl>
    <w:lvl w:ilvl="8" w:tplc="801E823E">
      <w:start w:val="1"/>
      <w:numFmt w:val="lowerRoman"/>
      <w:lvlText w:val="%9."/>
      <w:lvlJc w:val="left"/>
      <w:pPr>
        <w:ind w:left="6908" w:hanging="53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2447024A"/>
    <w:multiLevelType w:val="hybridMultilevel"/>
    <w:tmpl w:val="EB5840A0"/>
    <w:styleLink w:val="Estiloimportado22"/>
    <w:lvl w:ilvl="0" w:tplc="90FCBACE">
      <w:start w:val="1"/>
      <w:numFmt w:val="decimal"/>
      <w:lvlText w:val="%1."/>
      <w:lvlJc w:val="left"/>
      <w:pPr>
        <w:ind w:left="482" w:hanging="48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2ACE8D0A">
      <w:start w:val="1"/>
      <w:numFmt w:val="decimal"/>
      <w:lvlText w:val="%2."/>
      <w:lvlJc w:val="left"/>
      <w:pPr>
        <w:ind w:left="641" w:hanging="35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DB4C626">
      <w:start w:val="1"/>
      <w:numFmt w:val="decimal"/>
      <w:suff w:val="nothing"/>
      <w:lvlText w:val="%3."/>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1F10F4EE">
      <w:start w:val="1"/>
      <w:numFmt w:val="decimal"/>
      <w:suff w:val="nothing"/>
      <w:lvlText w:val="%4."/>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620080E">
      <w:start w:val="1"/>
      <w:numFmt w:val="decimal"/>
      <w:suff w:val="nothing"/>
      <w:lvlText w:val="%5."/>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58402206">
      <w:start w:val="1"/>
      <w:numFmt w:val="decimal"/>
      <w:suff w:val="nothing"/>
      <w:lvlText w:val="%6."/>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C24C6BA6">
      <w:start w:val="1"/>
      <w:numFmt w:val="decimal"/>
      <w:suff w:val="nothing"/>
      <w:lvlText w:val="%7."/>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5B100C8E">
      <w:start w:val="1"/>
      <w:numFmt w:val="decimal"/>
      <w:suff w:val="nothing"/>
      <w:lvlText w:val="%8."/>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E472897C">
      <w:start w:val="1"/>
      <w:numFmt w:val="decimal"/>
      <w:suff w:val="nothing"/>
      <w:lvlText w:val="%9."/>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17" w15:restartNumberingAfterBreak="0">
    <w:nsid w:val="27D00563"/>
    <w:multiLevelType w:val="hybridMultilevel"/>
    <w:tmpl w:val="A3A8FCF2"/>
    <w:styleLink w:val="Estiloimportado31"/>
    <w:lvl w:ilvl="0" w:tplc="57688EA0">
      <w:start w:val="1"/>
      <w:numFmt w:val="decimal"/>
      <w:suff w:val="nothing"/>
      <w:lvlText w:val="%1."/>
      <w:lvlJc w:val="left"/>
      <w:pPr>
        <w:ind w:left="393" w:firstLine="174"/>
      </w:pPr>
      <w:rPr>
        <w:rFonts w:hAnsi="Arial Unicode MS"/>
        <w:caps w:val="0"/>
        <w:smallCaps w:val="0"/>
        <w:strike w:val="0"/>
        <w:dstrike w:val="0"/>
        <w:outline w:val="0"/>
        <w:emboss w:val="0"/>
        <w:imprint w:val="0"/>
        <w:spacing w:val="0"/>
        <w:w w:val="100"/>
        <w:kern w:val="0"/>
        <w:position w:val="0"/>
        <w:highlight w:val="none"/>
        <w:vertAlign w:val="baseline"/>
      </w:rPr>
    </w:lvl>
    <w:lvl w:ilvl="1" w:tplc="3D2054EA">
      <w:start w:val="1"/>
      <w:numFmt w:val="decimal"/>
      <w:lvlText w:val="%2."/>
      <w:lvlJc w:val="left"/>
      <w:pPr>
        <w:tabs>
          <w:tab w:val="num" w:pos="1080"/>
        </w:tabs>
        <w:ind w:left="753" w:hanging="187"/>
      </w:pPr>
      <w:rPr>
        <w:rFonts w:hAnsi="Arial Unicode MS"/>
        <w:caps w:val="0"/>
        <w:smallCaps w:val="0"/>
        <w:strike w:val="0"/>
        <w:dstrike w:val="0"/>
        <w:outline w:val="0"/>
        <w:emboss w:val="0"/>
        <w:imprint w:val="0"/>
        <w:spacing w:val="0"/>
        <w:w w:val="100"/>
        <w:kern w:val="0"/>
        <w:position w:val="0"/>
        <w:highlight w:val="none"/>
        <w:vertAlign w:val="baseline"/>
      </w:rPr>
    </w:lvl>
    <w:lvl w:ilvl="2" w:tplc="20BAF3F8">
      <w:start w:val="1"/>
      <w:numFmt w:val="decimal"/>
      <w:suff w:val="nothing"/>
      <w:lvlText w:val="%3."/>
      <w:lvlJc w:val="left"/>
      <w:pPr>
        <w:ind w:left="1113" w:firstLine="174"/>
      </w:pPr>
      <w:rPr>
        <w:rFonts w:hAnsi="Arial Unicode MS"/>
        <w:caps w:val="0"/>
        <w:smallCaps w:val="0"/>
        <w:strike w:val="0"/>
        <w:dstrike w:val="0"/>
        <w:outline w:val="0"/>
        <w:emboss w:val="0"/>
        <w:imprint w:val="0"/>
        <w:spacing w:val="0"/>
        <w:w w:val="100"/>
        <w:kern w:val="0"/>
        <w:position w:val="0"/>
        <w:highlight w:val="none"/>
        <w:vertAlign w:val="baseline"/>
      </w:rPr>
    </w:lvl>
    <w:lvl w:ilvl="3" w:tplc="FFB20EBA">
      <w:start w:val="1"/>
      <w:numFmt w:val="decimal"/>
      <w:lvlText w:val="%4."/>
      <w:lvlJc w:val="left"/>
      <w:pPr>
        <w:tabs>
          <w:tab w:val="num" w:pos="1800"/>
        </w:tabs>
        <w:ind w:left="1473" w:hanging="186"/>
      </w:pPr>
      <w:rPr>
        <w:rFonts w:hAnsi="Arial Unicode MS"/>
        <w:caps w:val="0"/>
        <w:smallCaps w:val="0"/>
        <w:strike w:val="0"/>
        <w:dstrike w:val="0"/>
        <w:outline w:val="0"/>
        <w:emboss w:val="0"/>
        <w:imprint w:val="0"/>
        <w:spacing w:val="0"/>
        <w:w w:val="100"/>
        <w:kern w:val="0"/>
        <w:position w:val="0"/>
        <w:highlight w:val="none"/>
        <w:vertAlign w:val="baseline"/>
      </w:rPr>
    </w:lvl>
    <w:lvl w:ilvl="4" w:tplc="45228EBE">
      <w:start w:val="1"/>
      <w:numFmt w:val="decimal"/>
      <w:suff w:val="nothing"/>
      <w:lvlText w:val="%5."/>
      <w:lvlJc w:val="left"/>
      <w:pPr>
        <w:ind w:left="1833" w:firstLine="174"/>
      </w:pPr>
      <w:rPr>
        <w:rFonts w:hAnsi="Arial Unicode MS"/>
        <w:caps w:val="0"/>
        <w:smallCaps w:val="0"/>
        <w:strike w:val="0"/>
        <w:dstrike w:val="0"/>
        <w:outline w:val="0"/>
        <w:emboss w:val="0"/>
        <w:imprint w:val="0"/>
        <w:spacing w:val="0"/>
        <w:w w:val="100"/>
        <w:kern w:val="0"/>
        <w:position w:val="0"/>
        <w:highlight w:val="none"/>
        <w:vertAlign w:val="baseline"/>
      </w:rPr>
    </w:lvl>
    <w:lvl w:ilvl="5" w:tplc="94286C7E">
      <w:start w:val="1"/>
      <w:numFmt w:val="decimal"/>
      <w:lvlText w:val="%6."/>
      <w:lvlJc w:val="left"/>
      <w:pPr>
        <w:tabs>
          <w:tab w:val="num" w:pos="2520"/>
        </w:tabs>
        <w:ind w:left="2193" w:hanging="186"/>
      </w:pPr>
      <w:rPr>
        <w:rFonts w:hAnsi="Arial Unicode MS"/>
        <w:caps w:val="0"/>
        <w:smallCaps w:val="0"/>
        <w:strike w:val="0"/>
        <w:dstrike w:val="0"/>
        <w:outline w:val="0"/>
        <w:emboss w:val="0"/>
        <w:imprint w:val="0"/>
        <w:spacing w:val="0"/>
        <w:w w:val="100"/>
        <w:kern w:val="0"/>
        <w:position w:val="0"/>
        <w:highlight w:val="none"/>
        <w:vertAlign w:val="baseline"/>
      </w:rPr>
    </w:lvl>
    <w:lvl w:ilvl="6" w:tplc="A754CBFE">
      <w:start w:val="1"/>
      <w:numFmt w:val="decimal"/>
      <w:suff w:val="nothing"/>
      <w:lvlText w:val="%7."/>
      <w:lvlJc w:val="left"/>
      <w:pPr>
        <w:ind w:left="2553" w:firstLine="174"/>
      </w:pPr>
      <w:rPr>
        <w:rFonts w:hAnsi="Arial Unicode MS"/>
        <w:caps w:val="0"/>
        <w:smallCaps w:val="0"/>
        <w:strike w:val="0"/>
        <w:dstrike w:val="0"/>
        <w:outline w:val="0"/>
        <w:emboss w:val="0"/>
        <w:imprint w:val="0"/>
        <w:spacing w:val="0"/>
        <w:w w:val="100"/>
        <w:kern w:val="0"/>
        <w:position w:val="0"/>
        <w:highlight w:val="none"/>
        <w:vertAlign w:val="baseline"/>
      </w:rPr>
    </w:lvl>
    <w:lvl w:ilvl="7" w:tplc="82A2EA66">
      <w:start w:val="1"/>
      <w:numFmt w:val="decimal"/>
      <w:lvlText w:val="%8."/>
      <w:lvlJc w:val="left"/>
      <w:pPr>
        <w:tabs>
          <w:tab w:val="num" w:pos="3240"/>
        </w:tabs>
        <w:ind w:left="2913" w:hanging="186"/>
      </w:pPr>
      <w:rPr>
        <w:rFonts w:hAnsi="Arial Unicode MS"/>
        <w:caps w:val="0"/>
        <w:smallCaps w:val="0"/>
        <w:strike w:val="0"/>
        <w:dstrike w:val="0"/>
        <w:outline w:val="0"/>
        <w:emboss w:val="0"/>
        <w:imprint w:val="0"/>
        <w:spacing w:val="0"/>
        <w:w w:val="100"/>
        <w:kern w:val="0"/>
        <w:position w:val="0"/>
        <w:highlight w:val="none"/>
        <w:vertAlign w:val="baseline"/>
      </w:rPr>
    </w:lvl>
    <w:lvl w:ilvl="8" w:tplc="E69EC03A">
      <w:start w:val="1"/>
      <w:numFmt w:val="decimal"/>
      <w:suff w:val="nothing"/>
      <w:lvlText w:val="%9."/>
      <w:lvlJc w:val="left"/>
      <w:pPr>
        <w:ind w:left="3273" w:firstLine="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2B395ED6"/>
    <w:multiLevelType w:val="hybridMultilevel"/>
    <w:tmpl w:val="01C8D242"/>
    <w:styleLink w:val="Estiloimportado47"/>
    <w:lvl w:ilvl="0" w:tplc="EEA23ED8">
      <w:start w:val="1"/>
      <w:numFmt w:val="decimal"/>
      <w:suff w:val="nothing"/>
      <w:lvlText w:val="%1."/>
      <w:lvlJc w:val="left"/>
      <w:pPr>
        <w:ind w:left="712" w:hanging="14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3B0E0FCE">
      <w:start w:val="1"/>
      <w:numFmt w:val="lowerRoman"/>
      <w:lvlText w:val="%2)"/>
      <w:lvlJc w:val="left"/>
      <w:pPr>
        <w:tabs>
          <w:tab w:val="num" w:pos="1440"/>
        </w:tabs>
        <w:ind w:left="851" w:firstLine="0"/>
      </w:pPr>
      <w:rPr>
        <w:rFonts w:hAnsi="Arial Unicode MS"/>
        <w:caps w:val="0"/>
        <w:smallCaps w:val="0"/>
        <w:strike w:val="0"/>
        <w:dstrike w:val="0"/>
        <w:outline w:val="0"/>
        <w:emboss w:val="0"/>
        <w:imprint w:val="0"/>
        <w:spacing w:val="0"/>
        <w:w w:val="100"/>
        <w:kern w:val="0"/>
        <w:position w:val="0"/>
        <w:highlight w:val="none"/>
        <w:vertAlign w:val="baseline"/>
      </w:rPr>
    </w:lvl>
    <w:lvl w:ilvl="2" w:tplc="8EB64132">
      <w:start w:val="1"/>
      <w:numFmt w:val="lowerRoman"/>
      <w:lvlText w:val="%3)"/>
      <w:lvlJc w:val="left"/>
      <w:pPr>
        <w:tabs>
          <w:tab w:val="num" w:pos="1500"/>
        </w:tabs>
        <w:ind w:left="911" w:firstLine="60"/>
      </w:pPr>
      <w:rPr>
        <w:rFonts w:hAnsi="Arial Unicode MS"/>
        <w:caps w:val="0"/>
        <w:smallCaps w:val="0"/>
        <w:strike w:val="0"/>
        <w:dstrike w:val="0"/>
        <w:outline w:val="0"/>
        <w:emboss w:val="0"/>
        <w:imprint w:val="0"/>
        <w:spacing w:val="0"/>
        <w:w w:val="100"/>
        <w:kern w:val="0"/>
        <w:position w:val="0"/>
        <w:highlight w:val="none"/>
        <w:vertAlign w:val="baseline"/>
      </w:rPr>
    </w:lvl>
    <w:lvl w:ilvl="3" w:tplc="93DCE7DC">
      <w:start w:val="1"/>
      <w:numFmt w:val="lowerRoman"/>
      <w:lvlText w:val="%4)"/>
      <w:lvlJc w:val="left"/>
      <w:pPr>
        <w:tabs>
          <w:tab w:val="num" w:pos="1560"/>
        </w:tabs>
        <w:ind w:left="971" w:firstLine="120"/>
      </w:pPr>
      <w:rPr>
        <w:rFonts w:hAnsi="Arial Unicode MS"/>
        <w:caps w:val="0"/>
        <w:smallCaps w:val="0"/>
        <w:strike w:val="0"/>
        <w:dstrike w:val="0"/>
        <w:outline w:val="0"/>
        <w:emboss w:val="0"/>
        <w:imprint w:val="0"/>
        <w:spacing w:val="0"/>
        <w:w w:val="100"/>
        <w:kern w:val="0"/>
        <w:position w:val="0"/>
        <w:highlight w:val="none"/>
        <w:vertAlign w:val="baseline"/>
      </w:rPr>
    </w:lvl>
    <w:lvl w:ilvl="4" w:tplc="A81EF9A4">
      <w:start w:val="1"/>
      <w:numFmt w:val="lowerRoman"/>
      <w:lvlText w:val="%5)"/>
      <w:lvlJc w:val="left"/>
      <w:pPr>
        <w:tabs>
          <w:tab w:val="num" w:pos="1620"/>
        </w:tabs>
        <w:ind w:left="1031" w:firstLine="180"/>
      </w:pPr>
      <w:rPr>
        <w:rFonts w:hAnsi="Arial Unicode MS"/>
        <w:caps w:val="0"/>
        <w:smallCaps w:val="0"/>
        <w:strike w:val="0"/>
        <w:dstrike w:val="0"/>
        <w:outline w:val="0"/>
        <w:emboss w:val="0"/>
        <w:imprint w:val="0"/>
        <w:spacing w:val="0"/>
        <w:w w:val="100"/>
        <w:kern w:val="0"/>
        <w:position w:val="0"/>
        <w:highlight w:val="none"/>
        <w:vertAlign w:val="baseline"/>
      </w:rPr>
    </w:lvl>
    <w:lvl w:ilvl="5" w:tplc="9856AB1E">
      <w:start w:val="1"/>
      <w:numFmt w:val="lowerRoman"/>
      <w:lvlText w:val="%6)"/>
      <w:lvlJc w:val="left"/>
      <w:pPr>
        <w:tabs>
          <w:tab w:val="num" w:pos="1680"/>
        </w:tabs>
        <w:ind w:left="1091" w:firstLine="240"/>
      </w:pPr>
      <w:rPr>
        <w:rFonts w:hAnsi="Arial Unicode MS"/>
        <w:caps w:val="0"/>
        <w:smallCaps w:val="0"/>
        <w:strike w:val="0"/>
        <w:dstrike w:val="0"/>
        <w:outline w:val="0"/>
        <w:emboss w:val="0"/>
        <w:imprint w:val="0"/>
        <w:spacing w:val="0"/>
        <w:w w:val="100"/>
        <w:kern w:val="0"/>
        <w:position w:val="0"/>
        <w:highlight w:val="none"/>
        <w:vertAlign w:val="baseline"/>
      </w:rPr>
    </w:lvl>
    <w:lvl w:ilvl="6" w:tplc="42EE3706">
      <w:start w:val="1"/>
      <w:numFmt w:val="lowerRoman"/>
      <w:lvlText w:val="%7)"/>
      <w:lvlJc w:val="left"/>
      <w:pPr>
        <w:tabs>
          <w:tab w:val="num" w:pos="1740"/>
        </w:tabs>
        <w:ind w:left="1151" w:firstLine="300"/>
      </w:pPr>
      <w:rPr>
        <w:rFonts w:hAnsi="Arial Unicode MS"/>
        <w:caps w:val="0"/>
        <w:smallCaps w:val="0"/>
        <w:strike w:val="0"/>
        <w:dstrike w:val="0"/>
        <w:outline w:val="0"/>
        <w:emboss w:val="0"/>
        <w:imprint w:val="0"/>
        <w:spacing w:val="0"/>
        <w:w w:val="100"/>
        <w:kern w:val="0"/>
        <w:position w:val="0"/>
        <w:highlight w:val="none"/>
        <w:vertAlign w:val="baseline"/>
      </w:rPr>
    </w:lvl>
    <w:lvl w:ilvl="7" w:tplc="2A7E6F0E">
      <w:start w:val="1"/>
      <w:numFmt w:val="lowerRoman"/>
      <w:lvlText w:val="%8)"/>
      <w:lvlJc w:val="left"/>
      <w:pPr>
        <w:tabs>
          <w:tab w:val="num" w:pos="1800"/>
        </w:tabs>
        <w:ind w:left="1211" w:firstLine="360"/>
      </w:pPr>
      <w:rPr>
        <w:rFonts w:hAnsi="Arial Unicode MS"/>
        <w:caps w:val="0"/>
        <w:smallCaps w:val="0"/>
        <w:strike w:val="0"/>
        <w:dstrike w:val="0"/>
        <w:outline w:val="0"/>
        <w:emboss w:val="0"/>
        <w:imprint w:val="0"/>
        <w:spacing w:val="0"/>
        <w:w w:val="100"/>
        <w:kern w:val="0"/>
        <w:position w:val="0"/>
        <w:highlight w:val="none"/>
        <w:vertAlign w:val="baseline"/>
      </w:rPr>
    </w:lvl>
    <w:lvl w:ilvl="8" w:tplc="DEB42834">
      <w:start w:val="1"/>
      <w:numFmt w:val="lowerRoman"/>
      <w:suff w:val="nothing"/>
      <w:lvlText w:val="%9)"/>
      <w:lvlJc w:val="left"/>
      <w:pPr>
        <w:ind w:left="1271" w:firstLine="4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2BD37446"/>
    <w:multiLevelType w:val="hybridMultilevel"/>
    <w:tmpl w:val="F8C8CFE0"/>
    <w:styleLink w:val="Estiloimportado29"/>
    <w:lvl w:ilvl="0" w:tplc="82325714">
      <w:start w:val="1"/>
      <w:numFmt w:val="decimal"/>
      <w:suff w:val="nothing"/>
      <w:lvlText w:val="%1."/>
      <w:lvlJc w:val="left"/>
      <w:pPr>
        <w:ind w:left="393" w:firstLine="174"/>
      </w:pPr>
      <w:rPr>
        <w:rFonts w:hAnsi="Arial Unicode MS"/>
        <w:caps w:val="0"/>
        <w:smallCaps w:val="0"/>
        <w:strike w:val="0"/>
        <w:dstrike w:val="0"/>
        <w:outline w:val="0"/>
        <w:emboss w:val="0"/>
        <w:imprint w:val="0"/>
        <w:spacing w:val="0"/>
        <w:w w:val="100"/>
        <w:kern w:val="0"/>
        <w:position w:val="0"/>
        <w:highlight w:val="none"/>
        <w:vertAlign w:val="baseline"/>
      </w:rPr>
    </w:lvl>
    <w:lvl w:ilvl="1" w:tplc="F7D2E7BE">
      <w:start w:val="1"/>
      <w:numFmt w:val="decimal"/>
      <w:lvlText w:val="%2."/>
      <w:lvlJc w:val="left"/>
      <w:pPr>
        <w:tabs>
          <w:tab w:val="num" w:pos="1080"/>
        </w:tabs>
        <w:ind w:left="753" w:hanging="187"/>
      </w:pPr>
      <w:rPr>
        <w:rFonts w:hAnsi="Arial Unicode MS"/>
        <w:caps w:val="0"/>
        <w:smallCaps w:val="0"/>
        <w:strike w:val="0"/>
        <w:dstrike w:val="0"/>
        <w:outline w:val="0"/>
        <w:emboss w:val="0"/>
        <w:imprint w:val="0"/>
        <w:spacing w:val="0"/>
        <w:w w:val="100"/>
        <w:kern w:val="0"/>
        <w:position w:val="0"/>
        <w:highlight w:val="none"/>
        <w:vertAlign w:val="baseline"/>
      </w:rPr>
    </w:lvl>
    <w:lvl w:ilvl="2" w:tplc="0CC06268">
      <w:start w:val="1"/>
      <w:numFmt w:val="decimal"/>
      <w:suff w:val="nothing"/>
      <w:lvlText w:val="%3."/>
      <w:lvlJc w:val="left"/>
      <w:pPr>
        <w:ind w:left="1113" w:firstLine="174"/>
      </w:pPr>
      <w:rPr>
        <w:rFonts w:hAnsi="Arial Unicode MS"/>
        <w:caps w:val="0"/>
        <w:smallCaps w:val="0"/>
        <w:strike w:val="0"/>
        <w:dstrike w:val="0"/>
        <w:outline w:val="0"/>
        <w:emboss w:val="0"/>
        <w:imprint w:val="0"/>
        <w:spacing w:val="0"/>
        <w:w w:val="100"/>
        <w:kern w:val="0"/>
        <w:position w:val="0"/>
        <w:highlight w:val="none"/>
        <w:vertAlign w:val="baseline"/>
      </w:rPr>
    </w:lvl>
    <w:lvl w:ilvl="3" w:tplc="B8260836">
      <w:start w:val="1"/>
      <w:numFmt w:val="decimal"/>
      <w:lvlText w:val="%4."/>
      <w:lvlJc w:val="left"/>
      <w:pPr>
        <w:tabs>
          <w:tab w:val="num" w:pos="1800"/>
        </w:tabs>
        <w:ind w:left="1473" w:hanging="186"/>
      </w:pPr>
      <w:rPr>
        <w:rFonts w:hAnsi="Arial Unicode MS"/>
        <w:caps w:val="0"/>
        <w:smallCaps w:val="0"/>
        <w:strike w:val="0"/>
        <w:dstrike w:val="0"/>
        <w:outline w:val="0"/>
        <w:emboss w:val="0"/>
        <w:imprint w:val="0"/>
        <w:spacing w:val="0"/>
        <w:w w:val="100"/>
        <w:kern w:val="0"/>
        <w:position w:val="0"/>
        <w:highlight w:val="none"/>
        <w:vertAlign w:val="baseline"/>
      </w:rPr>
    </w:lvl>
    <w:lvl w:ilvl="4" w:tplc="7946E290">
      <w:start w:val="1"/>
      <w:numFmt w:val="decimal"/>
      <w:suff w:val="nothing"/>
      <w:lvlText w:val="%5."/>
      <w:lvlJc w:val="left"/>
      <w:pPr>
        <w:ind w:left="1833" w:firstLine="174"/>
      </w:pPr>
      <w:rPr>
        <w:rFonts w:hAnsi="Arial Unicode MS"/>
        <w:caps w:val="0"/>
        <w:smallCaps w:val="0"/>
        <w:strike w:val="0"/>
        <w:dstrike w:val="0"/>
        <w:outline w:val="0"/>
        <w:emboss w:val="0"/>
        <w:imprint w:val="0"/>
        <w:spacing w:val="0"/>
        <w:w w:val="100"/>
        <w:kern w:val="0"/>
        <w:position w:val="0"/>
        <w:highlight w:val="none"/>
        <w:vertAlign w:val="baseline"/>
      </w:rPr>
    </w:lvl>
    <w:lvl w:ilvl="5" w:tplc="3132B660">
      <w:start w:val="1"/>
      <w:numFmt w:val="decimal"/>
      <w:lvlText w:val="%6."/>
      <w:lvlJc w:val="left"/>
      <w:pPr>
        <w:tabs>
          <w:tab w:val="num" w:pos="2520"/>
        </w:tabs>
        <w:ind w:left="2193" w:hanging="186"/>
      </w:pPr>
      <w:rPr>
        <w:rFonts w:hAnsi="Arial Unicode MS"/>
        <w:caps w:val="0"/>
        <w:smallCaps w:val="0"/>
        <w:strike w:val="0"/>
        <w:dstrike w:val="0"/>
        <w:outline w:val="0"/>
        <w:emboss w:val="0"/>
        <w:imprint w:val="0"/>
        <w:spacing w:val="0"/>
        <w:w w:val="100"/>
        <w:kern w:val="0"/>
        <w:position w:val="0"/>
        <w:highlight w:val="none"/>
        <w:vertAlign w:val="baseline"/>
      </w:rPr>
    </w:lvl>
    <w:lvl w:ilvl="6" w:tplc="271CCEA8">
      <w:start w:val="1"/>
      <w:numFmt w:val="decimal"/>
      <w:suff w:val="nothing"/>
      <w:lvlText w:val="%7."/>
      <w:lvlJc w:val="left"/>
      <w:pPr>
        <w:ind w:left="2553" w:firstLine="174"/>
      </w:pPr>
      <w:rPr>
        <w:rFonts w:hAnsi="Arial Unicode MS"/>
        <w:caps w:val="0"/>
        <w:smallCaps w:val="0"/>
        <w:strike w:val="0"/>
        <w:dstrike w:val="0"/>
        <w:outline w:val="0"/>
        <w:emboss w:val="0"/>
        <w:imprint w:val="0"/>
        <w:spacing w:val="0"/>
        <w:w w:val="100"/>
        <w:kern w:val="0"/>
        <w:position w:val="0"/>
        <w:highlight w:val="none"/>
        <w:vertAlign w:val="baseline"/>
      </w:rPr>
    </w:lvl>
    <w:lvl w:ilvl="7" w:tplc="BADE6546">
      <w:start w:val="1"/>
      <w:numFmt w:val="decimal"/>
      <w:lvlText w:val="%8."/>
      <w:lvlJc w:val="left"/>
      <w:pPr>
        <w:tabs>
          <w:tab w:val="num" w:pos="3240"/>
        </w:tabs>
        <w:ind w:left="2913" w:hanging="186"/>
      </w:pPr>
      <w:rPr>
        <w:rFonts w:hAnsi="Arial Unicode MS"/>
        <w:caps w:val="0"/>
        <w:smallCaps w:val="0"/>
        <w:strike w:val="0"/>
        <w:dstrike w:val="0"/>
        <w:outline w:val="0"/>
        <w:emboss w:val="0"/>
        <w:imprint w:val="0"/>
        <w:spacing w:val="0"/>
        <w:w w:val="100"/>
        <w:kern w:val="0"/>
        <w:position w:val="0"/>
        <w:highlight w:val="none"/>
        <w:vertAlign w:val="baseline"/>
      </w:rPr>
    </w:lvl>
    <w:lvl w:ilvl="8" w:tplc="BA500C86">
      <w:start w:val="1"/>
      <w:numFmt w:val="decimal"/>
      <w:suff w:val="nothing"/>
      <w:lvlText w:val="%9."/>
      <w:lvlJc w:val="left"/>
      <w:pPr>
        <w:ind w:left="3273" w:firstLine="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2CB01876"/>
    <w:multiLevelType w:val="hybridMultilevel"/>
    <w:tmpl w:val="236AEA58"/>
    <w:styleLink w:val="Estiloimportado26"/>
    <w:lvl w:ilvl="0" w:tplc="E7AA1868">
      <w:start w:val="1"/>
      <w:numFmt w:val="decimal"/>
      <w:suff w:val="nothing"/>
      <w:lvlText w:val="%1."/>
      <w:lvlJc w:val="left"/>
      <w:pPr>
        <w:ind w:left="65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BA32C494">
      <w:start w:val="1"/>
      <w:numFmt w:val="decimal"/>
      <w:suff w:val="nothing"/>
      <w:lvlText w:val="%2."/>
      <w:lvlJc w:val="left"/>
      <w:pPr>
        <w:ind w:left="1379" w:hanging="9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F03AA5B2">
      <w:start w:val="1"/>
      <w:numFmt w:val="decimal"/>
      <w:suff w:val="nothing"/>
      <w:lvlText w:val="%3."/>
      <w:lvlJc w:val="left"/>
      <w:pPr>
        <w:ind w:left="2099" w:hanging="9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059C6A62">
      <w:start w:val="1"/>
      <w:numFmt w:val="decimal"/>
      <w:suff w:val="nothing"/>
      <w:lvlText w:val="%4."/>
      <w:lvlJc w:val="left"/>
      <w:pPr>
        <w:ind w:left="281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9DB4AEAE">
      <w:start w:val="1"/>
      <w:numFmt w:val="decimal"/>
      <w:suff w:val="nothing"/>
      <w:lvlText w:val="%5."/>
      <w:lvlJc w:val="left"/>
      <w:pPr>
        <w:ind w:left="353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B61CFB1A">
      <w:start w:val="1"/>
      <w:numFmt w:val="decimal"/>
      <w:suff w:val="nothing"/>
      <w:lvlText w:val="%6."/>
      <w:lvlJc w:val="left"/>
      <w:pPr>
        <w:ind w:left="425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BBF8B130">
      <w:start w:val="1"/>
      <w:numFmt w:val="decimal"/>
      <w:suff w:val="nothing"/>
      <w:lvlText w:val="%7."/>
      <w:lvlJc w:val="left"/>
      <w:pPr>
        <w:ind w:left="497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F0A227D4">
      <w:start w:val="1"/>
      <w:numFmt w:val="decimal"/>
      <w:suff w:val="nothing"/>
      <w:lvlText w:val="%8."/>
      <w:lvlJc w:val="left"/>
      <w:pPr>
        <w:ind w:left="569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5582AC9E">
      <w:start w:val="1"/>
      <w:numFmt w:val="decimal"/>
      <w:suff w:val="nothing"/>
      <w:lvlText w:val="%9."/>
      <w:lvlJc w:val="left"/>
      <w:pPr>
        <w:ind w:left="641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21" w15:restartNumberingAfterBreak="0">
    <w:nsid w:val="2D8E6EF8"/>
    <w:multiLevelType w:val="hybridMultilevel"/>
    <w:tmpl w:val="DBDC4512"/>
    <w:styleLink w:val="Estiloimportado4"/>
    <w:lvl w:ilvl="0" w:tplc="5A7A531E">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1F29FF2">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71C878D4">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FBF4577C">
      <w:start w:val="1"/>
      <w:numFmt w:val="decimal"/>
      <w:lvlText w:val="%4."/>
      <w:lvlJc w:val="left"/>
      <w:pPr>
        <w:ind w:left="1473" w:hanging="392"/>
      </w:pPr>
      <w:rPr>
        <w:rFonts w:hAnsi="Arial Unicode MS"/>
        <w:caps w:val="0"/>
        <w:smallCaps w:val="0"/>
        <w:strike w:val="0"/>
        <w:dstrike w:val="0"/>
        <w:outline w:val="0"/>
        <w:emboss w:val="0"/>
        <w:imprint w:val="0"/>
        <w:spacing w:val="0"/>
        <w:w w:val="100"/>
        <w:kern w:val="0"/>
        <w:position w:val="0"/>
        <w:highlight w:val="none"/>
        <w:vertAlign w:val="baseline"/>
      </w:rPr>
    </w:lvl>
    <w:lvl w:ilvl="4" w:tplc="8F088D28">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D7021AF0">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B81CA71A">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2B3C19AA">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F634C3A8">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2E0F23B4"/>
    <w:multiLevelType w:val="multilevel"/>
    <w:tmpl w:val="EF844DCA"/>
    <w:lvl w:ilvl="0">
      <w:start w:val="32"/>
      <w:numFmt w:val="decimal"/>
      <w:lvlText w:val="%1"/>
      <w:lvlJc w:val="left"/>
      <w:pPr>
        <w:ind w:left="525" w:hanging="525"/>
      </w:pPr>
      <w:rPr>
        <w:rFonts w:hint="default"/>
        <w:b/>
      </w:rPr>
    </w:lvl>
    <w:lvl w:ilvl="1">
      <w:start w:val="2"/>
      <w:numFmt w:val="decimal"/>
      <w:lvlText w:val="%1.%2"/>
      <w:lvlJc w:val="left"/>
      <w:pPr>
        <w:ind w:left="1005" w:hanging="525"/>
      </w:pPr>
      <w:rPr>
        <w:rFonts w:hint="default"/>
        <w:b/>
      </w:rPr>
    </w:lvl>
    <w:lvl w:ilvl="2">
      <w:start w:val="1"/>
      <w:numFmt w:val="decimal"/>
      <w:lvlText w:val="%1.%2.%3"/>
      <w:lvlJc w:val="left"/>
      <w:pPr>
        <w:ind w:left="1680" w:hanging="720"/>
      </w:pPr>
      <w:rPr>
        <w:rFonts w:hint="default"/>
        <w:b/>
      </w:rPr>
    </w:lvl>
    <w:lvl w:ilvl="3">
      <w:start w:val="1"/>
      <w:numFmt w:val="decimal"/>
      <w:lvlText w:val="%1.%2.%3.%4"/>
      <w:lvlJc w:val="left"/>
      <w:pPr>
        <w:ind w:left="2520" w:hanging="1080"/>
      </w:pPr>
      <w:rPr>
        <w:rFonts w:hint="default"/>
        <w:b/>
      </w:rPr>
    </w:lvl>
    <w:lvl w:ilvl="4">
      <w:start w:val="1"/>
      <w:numFmt w:val="decimal"/>
      <w:lvlText w:val="%1.%2.%3.%4.%5"/>
      <w:lvlJc w:val="left"/>
      <w:pPr>
        <w:ind w:left="3000" w:hanging="1080"/>
      </w:pPr>
      <w:rPr>
        <w:rFonts w:hint="default"/>
        <w:b/>
      </w:rPr>
    </w:lvl>
    <w:lvl w:ilvl="5">
      <w:start w:val="1"/>
      <w:numFmt w:val="decimal"/>
      <w:lvlText w:val="%1.%2.%3.%4.%5.%6"/>
      <w:lvlJc w:val="left"/>
      <w:pPr>
        <w:ind w:left="3840" w:hanging="1440"/>
      </w:pPr>
      <w:rPr>
        <w:rFonts w:hint="default"/>
        <w:b/>
      </w:rPr>
    </w:lvl>
    <w:lvl w:ilvl="6">
      <w:start w:val="1"/>
      <w:numFmt w:val="decimal"/>
      <w:lvlText w:val="%1.%2.%3.%4.%5.%6.%7"/>
      <w:lvlJc w:val="left"/>
      <w:pPr>
        <w:ind w:left="4320" w:hanging="1440"/>
      </w:pPr>
      <w:rPr>
        <w:rFonts w:hint="default"/>
        <w:b/>
      </w:rPr>
    </w:lvl>
    <w:lvl w:ilvl="7">
      <w:start w:val="1"/>
      <w:numFmt w:val="decimal"/>
      <w:lvlText w:val="%1.%2.%3.%4.%5.%6.%7.%8"/>
      <w:lvlJc w:val="left"/>
      <w:pPr>
        <w:ind w:left="5160" w:hanging="1800"/>
      </w:pPr>
      <w:rPr>
        <w:rFonts w:hint="default"/>
        <w:b/>
      </w:rPr>
    </w:lvl>
    <w:lvl w:ilvl="8">
      <w:start w:val="1"/>
      <w:numFmt w:val="decimal"/>
      <w:lvlText w:val="%1.%2.%3.%4.%5.%6.%7.%8.%9"/>
      <w:lvlJc w:val="left"/>
      <w:pPr>
        <w:ind w:left="5640" w:hanging="1800"/>
      </w:pPr>
      <w:rPr>
        <w:rFonts w:hint="default"/>
        <w:b/>
      </w:rPr>
    </w:lvl>
  </w:abstractNum>
  <w:abstractNum w:abstractNumId="23" w15:restartNumberingAfterBreak="0">
    <w:nsid w:val="2E14735B"/>
    <w:multiLevelType w:val="hybridMultilevel"/>
    <w:tmpl w:val="8474FA54"/>
    <w:styleLink w:val="Estiloimportado42"/>
    <w:lvl w:ilvl="0" w:tplc="187EEC58">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9A960C10">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AB4C0C6">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029A1A4A">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08969C4E">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0CFC5B14">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8E6EA856">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6EF073FE">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572A5972">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24" w15:restartNumberingAfterBreak="0">
    <w:nsid w:val="2E5D7103"/>
    <w:multiLevelType w:val="hybridMultilevel"/>
    <w:tmpl w:val="A562132E"/>
    <w:styleLink w:val="Estiloimportado48"/>
    <w:lvl w:ilvl="0" w:tplc="1E728138">
      <w:start w:val="1"/>
      <w:numFmt w:val="decimal"/>
      <w:suff w:val="nothing"/>
      <w:lvlText w:val="%1."/>
      <w:lvlJc w:val="left"/>
      <w:pPr>
        <w:ind w:left="712" w:firstLine="44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AAFE830A">
      <w:start w:val="1"/>
      <w:numFmt w:val="lowerRoman"/>
      <w:lvlText w:val="%2)"/>
      <w:lvlJc w:val="left"/>
      <w:pPr>
        <w:tabs>
          <w:tab w:val="num" w:pos="1440"/>
        </w:tabs>
        <w:ind w:left="851" w:firstLine="0"/>
      </w:pPr>
      <w:rPr>
        <w:rFonts w:hAnsi="Arial Unicode MS"/>
        <w:caps w:val="0"/>
        <w:smallCaps w:val="0"/>
        <w:strike w:val="0"/>
        <w:dstrike w:val="0"/>
        <w:outline w:val="0"/>
        <w:emboss w:val="0"/>
        <w:imprint w:val="0"/>
        <w:spacing w:val="0"/>
        <w:w w:val="100"/>
        <w:kern w:val="0"/>
        <w:position w:val="0"/>
        <w:highlight w:val="none"/>
        <w:vertAlign w:val="baseline"/>
      </w:rPr>
    </w:lvl>
    <w:lvl w:ilvl="2" w:tplc="A1FCDDA4">
      <w:start w:val="1"/>
      <w:numFmt w:val="lowerRoman"/>
      <w:lvlText w:val="%3)"/>
      <w:lvlJc w:val="left"/>
      <w:pPr>
        <w:tabs>
          <w:tab w:val="num" w:pos="1510"/>
        </w:tabs>
        <w:ind w:left="921" w:firstLine="70"/>
      </w:pPr>
      <w:rPr>
        <w:rFonts w:hAnsi="Arial Unicode MS"/>
        <w:caps w:val="0"/>
        <w:smallCaps w:val="0"/>
        <w:strike w:val="0"/>
        <w:dstrike w:val="0"/>
        <w:outline w:val="0"/>
        <w:emboss w:val="0"/>
        <w:imprint w:val="0"/>
        <w:spacing w:val="0"/>
        <w:w w:val="100"/>
        <w:kern w:val="0"/>
        <w:position w:val="0"/>
        <w:highlight w:val="none"/>
        <w:vertAlign w:val="baseline"/>
      </w:rPr>
    </w:lvl>
    <w:lvl w:ilvl="3" w:tplc="7B04B5BE">
      <w:start w:val="1"/>
      <w:numFmt w:val="lowerRoman"/>
      <w:lvlText w:val="%4)"/>
      <w:lvlJc w:val="left"/>
      <w:pPr>
        <w:tabs>
          <w:tab w:val="num" w:pos="1580"/>
        </w:tabs>
        <w:ind w:left="991" w:firstLine="140"/>
      </w:pPr>
      <w:rPr>
        <w:rFonts w:hAnsi="Arial Unicode MS"/>
        <w:caps w:val="0"/>
        <w:smallCaps w:val="0"/>
        <w:strike w:val="0"/>
        <w:dstrike w:val="0"/>
        <w:outline w:val="0"/>
        <w:emboss w:val="0"/>
        <w:imprint w:val="0"/>
        <w:spacing w:val="0"/>
        <w:w w:val="100"/>
        <w:kern w:val="0"/>
        <w:position w:val="0"/>
        <w:highlight w:val="none"/>
        <w:vertAlign w:val="baseline"/>
      </w:rPr>
    </w:lvl>
    <w:lvl w:ilvl="4" w:tplc="E93E956C">
      <w:start w:val="1"/>
      <w:numFmt w:val="lowerRoman"/>
      <w:lvlText w:val="%5)"/>
      <w:lvlJc w:val="left"/>
      <w:pPr>
        <w:tabs>
          <w:tab w:val="num" w:pos="1650"/>
        </w:tabs>
        <w:ind w:left="1061" w:firstLine="210"/>
      </w:pPr>
      <w:rPr>
        <w:rFonts w:hAnsi="Arial Unicode MS"/>
        <w:caps w:val="0"/>
        <w:smallCaps w:val="0"/>
        <w:strike w:val="0"/>
        <w:dstrike w:val="0"/>
        <w:outline w:val="0"/>
        <w:emboss w:val="0"/>
        <w:imprint w:val="0"/>
        <w:spacing w:val="0"/>
        <w:w w:val="100"/>
        <w:kern w:val="0"/>
        <w:position w:val="0"/>
        <w:highlight w:val="none"/>
        <w:vertAlign w:val="baseline"/>
      </w:rPr>
    </w:lvl>
    <w:lvl w:ilvl="5" w:tplc="B5B45492">
      <w:start w:val="1"/>
      <w:numFmt w:val="lowerRoman"/>
      <w:lvlText w:val="%6)"/>
      <w:lvlJc w:val="left"/>
      <w:pPr>
        <w:tabs>
          <w:tab w:val="num" w:pos="1720"/>
        </w:tabs>
        <w:ind w:left="1131" w:firstLine="280"/>
      </w:pPr>
      <w:rPr>
        <w:rFonts w:hAnsi="Arial Unicode MS"/>
        <w:caps w:val="0"/>
        <w:smallCaps w:val="0"/>
        <w:strike w:val="0"/>
        <w:dstrike w:val="0"/>
        <w:outline w:val="0"/>
        <w:emboss w:val="0"/>
        <w:imprint w:val="0"/>
        <w:spacing w:val="0"/>
        <w:w w:val="100"/>
        <w:kern w:val="0"/>
        <w:position w:val="0"/>
        <w:highlight w:val="none"/>
        <w:vertAlign w:val="baseline"/>
      </w:rPr>
    </w:lvl>
    <w:lvl w:ilvl="6" w:tplc="E0547412">
      <w:start w:val="1"/>
      <w:numFmt w:val="lowerRoman"/>
      <w:lvlText w:val="%7)"/>
      <w:lvlJc w:val="left"/>
      <w:pPr>
        <w:tabs>
          <w:tab w:val="num" w:pos="1790"/>
        </w:tabs>
        <w:ind w:left="1201" w:firstLine="350"/>
      </w:pPr>
      <w:rPr>
        <w:rFonts w:hAnsi="Arial Unicode MS"/>
        <w:caps w:val="0"/>
        <w:smallCaps w:val="0"/>
        <w:strike w:val="0"/>
        <w:dstrike w:val="0"/>
        <w:outline w:val="0"/>
        <w:emboss w:val="0"/>
        <w:imprint w:val="0"/>
        <w:spacing w:val="0"/>
        <w:w w:val="100"/>
        <w:kern w:val="0"/>
        <w:position w:val="0"/>
        <w:highlight w:val="none"/>
        <w:vertAlign w:val="baseline"/>
      </w:rPr>
    </w:lvl>
    <w:lvl w:ilvl="7" w:tplc="39FA7648">
      <w:start w:val="1"/>
      <w:numFmt w:val="lowerRoman"/>
      <w:suff w:val="nothing"/>
      <w:lvlText w:val="%8)"/>
      <w:lvlJc w:val="left"/>
      <w:pPr>
        <w:ind w:left="1271" w:firstLine="420"/>
      </w:pPr>
      <w:rPr>
        <w:rFonts w:hAnsi="Arial Unicode MS"/>
        <w:caps w:val="0"/>
        <w:smallCaps w:val="0"/>
        <w:strike w:val="0"/>
        <w:dstrike w:val="0"/>
        <w:outline w:val="0"/>
        <w:emboss w:val="0"/>
        <w:imprint w:val="0"/>
        <w:spacing w:val="0"/>
        <w:w w:val="100"/>
        <w:kern w:val="0"/>
        <w:position w:val="0"/>
        <w:highlight w:val="none"/>
        <w:vertAlign w:val="baseline"/>
      </w:rPr>
    </w:lvl>
    <w:lvl w:ilvl="8" w:tplc="1444D73A">
      <w:start w:val="1"/>
      <w:numFmt w:val="lowerRoman"/>
      <w:lvlText w:val="%9)"/>
      <w:lvlJc w:val="left"/>
      <w:pPr>
        <w:ind w:left="1341" w:hanging="23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5" w15:restartNumberingAfterBreak="0">
    <w:nsid w:val="33F3370C"/>
    <w:multiLevelType w:val="hybridMultilevel"/>
    <w:tmpl w:val="F94C7DC2"/>
    <w:styleLink w:val="Estiloimportado43"/>
    <w:lvl w:ilvl="0" w:tplc="E9840758">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3C46B4C8">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049AFADC">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6310E83E">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2F785638">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2C2A9610">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60343BDA">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A9989E0A">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7D00F896">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26" w15:restartNumberingAfterBreak="0">
    <w:nsid w:val="37946479"/>
    <w:multiLevelType w:val="hybridMultilevel"/>
    <w:tmpl w:val="7F2E69A2"/>
    <w:styleLink w:val="Estiloimportado24"/>
    <w:lvl w:ilvl="0" w:tplc="D2802496">
      <w:start w:val="1"/>
      <w:numFmt w:val="decimal"/>
      <w:lvlText w:val="%1."/>
      <w:lvlJc w:val="left"/>
      <w:pPr>
        <w:ind w:left="482" w:hanging="48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07A007D6">
      <w:start w:val="1"/>
      <w:numFmt w:val="decimal"/>
      <w:lvlText w:val="%2."/>
      <w:lvlJc w:val="left"/>
      <w:pPr>
        <w:ind w:left="641" w:hanging="35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14069306">
      <w:start w:val="1"/>
      <w:numFmt w:val="decimal"/>
      <w:suff w:val="nothing"/>
      <w:lvlText w:val="%3."/>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E2963DFE">
      <w:start w:val="1"/>
      <w:numFmt w:val="decimal"/>
      <w:suff w:val="nothing"/>
      <w:lvlText w:val="%4."/>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C3C278D2">
      <w:start w:val="1"/>
      <w:numFmt w:val="decimal"/>
      <w:suff w:val="nothing"/>
      <w:lvlText w:val="%5."/>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9D100452">
      <w:start w:val="1"/>
      <w:numFmt w:val="decimal"/>
      <w:suff w:val="nothing"/>
      <w:lvlText w:val="%6."/>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F5C636B4">
      <w:start w:val="1"/>
      <w:numFmt w:val="decimal"/>
      <w:suff w:val="nothing"/>
      <w:lvlText w:val="%7."/>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E1E0CE16">
      <w:start w:val="1"/>
      <w:numFmt w:val="decimal"/>
      <w:suff w:val="nothing"/>
      <w:lvlText w:val="%8."/>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D1B216B0">
      <w:start w:val="1"/>
      <w:numFmt w:val="decimal"/>
      <w:suff w:val="nothing"/>
      <w:lvlText w:val="%9."/>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27" w15:restartNumberingAfterBreak="0">
    <w:nsid w:val="39AE0554"/>
    <w:multiLevelType w:val="hybridMultilevel"/>
    <w:tmpl w:val="1F067C10"/>
    <w:styleLink w:val="Estiloimportado34"/>
    <w:lvl w:ilvl="0" w:tplc="12B277D0">
      <w:start w:val="1"/>
      <w:numFmt w:val="decimal"/>
      <w:suff w:val="nothing"/>
      <w:lvlText w:val="%1."/>
      <w:lvlJc w:val="left"/>
      <w:pPr>
        <w:ind w:left="567" w:firstLine="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C99032CA">
      <w:start w:val="1"/>
      <w:numFmt w:val="decimal"/>
      <w:lvlText w:val="%2."/>
      <w:lvlJc w:val="left"/>
      <w:pPr>
        <w:tabs>
          <w:tab w:val="num" w:pos="1240"/>
        </w:tabs>
        <w:ind w:left="10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EEEA20E2">
      <w:start w:val="1"/>
      <w:numFmt w:val="decimal"/>
      <w:lvlText w:val="%3."/>
      <w:lvlJc w:val="left"/>
      <w:pPr>
        <w:tabs>
          <w:tab w:val="num" w:pos="1960"/>
        </w:tabs>
        <w:ind w:left="18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D01415E8">
      <w:start w:val="1"/>
      <w:numFmt w:val="decimal"/>
      <w:lvlText w:val="%4."/>
      <w:lvlJc w:val="left"/>
      <w:pPr>
        <w:tabs>
          <w:tab w:val="num" w:pos="2680"/>
        </w:tabs>
        <w:ind w:left="25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D110D534">
      <w:start w:val="1"/>
      <w:numFmt w:val="decimal"/>
      <w:lvlText w:val="%5."/>
      <w:lvlJc w:val="left"/>
      <w:pPr>
        <w:tabs>
          <w:tab w:val="num" w:pos="3400"/>
        </w:tabs>
        <w:ind w:left="324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DB6A00C2">
      <w:start w:val="1"/>
      <w:numFmt w:val="decimal"/>
      <w:lvlText w:val="%6."/>
      <w:lvlJc w:val="left"/>
      <w:pPr>
        <w:tabs>
          <w:tab w:val="num" w:pos="4120"/>
        </w:tabs>
        <w:ind w:left="396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908CD074">
      <w:start w:val="1"/>
      <w:numFmt w:val="decimal"/>
      <w:lvlText w:val="%7."/>
      <w:lvlJc w:val="left"/>
      <w:pPr>
        <w:tabs>
          <w:tab w:val="num" w:pos="4840"/>
        </w:tabs>
        <w:ind w:left="46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97EA8444">
      <w:start w:val="1"/>
      <w:numFmt w:val="decimal"/>
      <w:lvlText w:val="%8."/>
      <w:lvlJc w:val="left"/>
      <w:pPr>
        <w:tabs>
          <w:tab w:val="num" w:pos="5560"/>
        </w:tabs>
        <w:ind w:left="54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BCD23DBA">
      <w:start w:val="1"/>
      <w:numFmt w:val="decimal"/>
      <w:lvlText w:val="%9."/>
      <w:lvlJc w:val="left"/>
      <w:pPr>
        <w:tabs>
          <w:tab w:val="num" w:pos="6280"/>
        </w:tabs>
        <w:ind w:left="61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28" w15:restartNumberingAfterBreak="0">
    <w:nsid w:val="418F4844"/>
    <w:multiLevelType w:val="hybridMultilevel"/>
    <w:tmpl w:val="4ACCC304"/>
    <w:styleLink w:val="Estiloimportado8"/>
    <w:lvl w:ilvl="0" w:tplc="EA16DEE2">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F3C9762">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254630F4">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6E0674FC">
      <w:start w:val="1"/>
      <w:numFmt w:val="decimal"/>
      <w:lvlText w:val="%4."/>
      <w:lvlJc w:val="left"/>
      <w:pPr>
        <w:ind w:left="1473" w:hanging="392"/>
      </w:pPr>
      <w:rPr>
        <w:rFonts w:hAnsi="Arial Unicode MS"/>
        <w:caps w:val="0"/>
        <w:smallCaps w:val="0"/>
        <w:strike w:val="0"/>
        <w:dstrike w:val="0"/>
        <w:outline w:val="0"/>
        <w:emboss w:val="0"/>
        <w:imprint w:val="0"/>
        <w:spacing w:val="0"/>
        <w:w w:val="100"/>
        <w:kern w:val="0"/>
        <w:position w:val="0"/>
        <w:highlight w:val="none"/>
        <w:vertAlign w:val="baseline"/>
      </w:rPr>
    </w:lvl>
    <w:lvl w:ilvl="4" w:tplc="73EA7D24">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67E42DB0">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34E2515E">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D2DCEB42">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CC2668A6">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9" w15:restartNumberingAfterBreak="0">
    <w:nsid w:val="446923A3"/>
    <w:multiLevelType w:val="hybridMultilevel"/>
    <w:tmpl w:val="B01EDA4A"/>
    <w:styleLink w:val="Estiloimportado44"/>
    <w:lvl w:ilvl="0" w:tplc="C3C6300A">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59543DA8">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E31EB6C2">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E3F61B70">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0F381C98">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54606EA0">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77FEE2E8">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6CBE320E">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B386B0D4">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30" w15:restartNumberingAfterBreak="0">
    <w:nsid w:val="48150952"/>
    <w:multiLevelType w:val="hybridMultilevel"/>
    <w:tmpl w:val="5EE85594"/>
    <w:styleLink w:val="Estiloimportado2"/>
    <w:lvl w:ilvl="0" w:tplc="6DFA89E2">
      <w:start w:val="1"/>
      <w:numFmt w:val="bullet"/>
      <w:lvlText w:val="-"/>
      <w:lvlJc w:val="left"/>
      <w:pPr>
        <w:ind w:left="240" w:hanging="24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1" w:tplc="2794C1FE">
      <w:start w:val="1"/>
      <w:numFmt w:val="bullet"/>
      <w:lvlText w:val="-"/>
      <w:lvlJc w:val="left"/>
      <w:pPr>
        <w:ind w:left="480" w:hanging="24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2" w:tplc="BBCC3A6C">
      <w:start w:val="1"/>
      <w:numFmt w:val="bullet"/>
      <w:lvlText w:val="-"/>
      <w:lvlJc w:val="left"/>
      <w:pPr>
        <w:ind w:left="74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3" w:tplc="9B7A3D4E">
      <w:start w:val="1"/>
      <w:numFmt w:val="bullet"/>
      <w:lvlText w:val="-"/>
      <w:lvlJc w:val="left"/>
      <w:pPr>
        <w:ind w:left="98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4" w:tplc="5D6E982A">
      <w:start w:val="1"/>
      <w:numFmt w:val="bullet"/>
      <w:lvlText w:val="-"/>
      <w:lvlJc w:val="left"/>
      <w:pPr>
        <w:ind w:left="122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5" w:tplc="2A46417E">
      <w:start w:val="1"/>
      <w:numFmt w:val="bullet"/>
      <w:lvlText w:val="-"/>
      <w:lvlJc w:val="left"/>
      <w:pPr>
        <w:ind w:left="146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6" w:tplc="FF305E0E">
      <w:start w:val="1"/>
      <w:numFmt w:val="bullet"/>
      <w:lvlText w:val="-"/>
      <w:lvlJc w:val="left"/>
      <w:pPr>
        <w:ind w:left="170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7" w:tplc="AA3EA4CA">
      <w:start w:val="1"/>
      <w:numFmt w:val="bullet"/>
      <w:lvlText w:val="-"/>
      <w:lvlJc w:val="left"/>
      <w:pPr>
        <w:ind w:left="194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8" w:tplc="7C729CFA">
      <w:start w:val="1"/>
      <w:numFmt w:val="bullet"/>
      <w:lvlText w:val="-"/>
      <w:lvlJc w:val="left"/>
      <w:pPr>
        <w:ind w:left="218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abstractNum>
  <w:abstractNum w:abstractNumId="31" w15:restartNumberingAfterBreak="0">
    <w:nsid w:val="4B04259F"/>
    <w:multiLevelType w:val="hybridMultilevel"/>
    <w:tmpl w:val="D9EA98E2"/>
    <w:styleLink w:val="Estiloimportado46"/>
    <w:lvl w:ilvl="0" w:tplc="9F306410">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2D0690DE">
      <w:start w:val="1"/>
      <w:numFmt w:val="lowerRoman"/>
      <w:suff w:val="nothing"/>
      <w:lvlText w:val="%2)"/>
      <w:lvlJc w:val="left"/>
      <w:pPr>
        <w:ind w:left="964" w:hanging="14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17FEDBBC">
      <w:start w:val="1"/>
      <w:numFmt w:val="lowerRoman"/>
      <w:suff w:val="nothing"/>
      <w:lvlText w:val="%3)"/>
      <w:lvlJc w:val="left"/>
      <w:pPr>
        <w:ind w:left="1297" w:hanging="15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353CC3AA">
      <w:start w:val="1"/>
      <w:numFmt w:val="lowerRoman"/>
      <w:lvlText w:val="%4)"/>
      <w:lvlJc w:val="left"/>
      <w:pPr>
        <w:ind w:left="2118" w:hanging="4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E8942CBC">
      <w:start w:val="1"/>
      <w:numFmt w:val="lowerRoman"/>
      <w:lvlText w:val="%5)"/>
      <w:lvlJc w:val="left"/>
      <w:pPr>
        <w:ind w:left="2690" w:hanging="40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7870F57E">
      <w:start w:val="1"/>
      <w:numFmt w:val="lowerRoman"/>
      <w:lvlText w:val="%6)"/>
      <w:lvlJc w:val="left"/>
      <w:pPr>
        <w:ind w:left="3262" w:hanging="40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9E5C9CBE">
      <w:start w:val="1"/>
      <w:numFmt w:val="lowerRoman"/>
      <w:lvlText w:val="%7)"/>
      <w:lvlJc w:val="left"/>
      <w:pPr>
        <w:ind w:left="3834" w:hanging="40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95CE9298">
      <w:start w:val="1"/>
      <w:numFmt w:val="lowerRoman"/>
      <w:lvlText w:val="%8)"/>
      <w:lvlJc w:val="left"/>
      <w:pPr>
        <w:ind w:left="4406" w:hanging="4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76C26410">
      <w:start w:val="1"/>
      <w:numFmt w:val="lowerRoman"/>
      <w:lvlText w:val="%9)"/>
      <w:lvlJc w:val="left"/>
      <w:pPr>
        <w:ind w:left="4978" w:hanging="40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2" w15:restartNumberingAfterBreak="0">
    <w:nsid w:val="537910CD"/>
    <w:multiLevelType w:val="multilevel"/>
    <w:tmpl w:val="808AB72C"/>
    <w:lvl w:ilvl="0">
      <w:start w:val="1"/>
      <w:numFmt w:val="decimal"/>
      <w:lvlText w:val="%1."/>
      <w:lvlJc w:val="left"/>
      <w:pPr>
        <w:ind w:left="420" w:hanging="420"/>
      </w:pPr>
    </w:lvl>
    <w:lvl w:ilvl="1">
      <w:start w:val="1"/>
      <w:numFmt w:val="decimal"/>
      <w:lvlText w:val="%1.%2."/>
      <w:lvlJc w:val="left"/>
      <w:pPr>
        <w:ind w:left="720" w:hanging="720"/>
      </w:pPr>
      <w:rPr>
        <w:strike w:val="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3" w15:restartNumberingAfterBreak="0">
    <w:nsid w:val="54882396"/>
    <w:multiLevelType w:val="hybridMultilevel"/>
    <w:tmpl w:val="BC54743A"/>
    <w:styleLink w:val="Estiloimportado3"/>
    <w:lvl w:ilvl="0" w:tplc="2EA02328">
      <w:start w:val="1"/>
      <w:numFmt w:val="bullet"/>
      <w:lvlText w:val="-"/>
      <w:lvlJc w:val="left"/>
      <w:pPr>
        <w:ind w:left="220" w:hanging="22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1" w:tplc="02AE4136">
      <w:start w:val="1"/>
      <w:numFmt w:val="bullet"/>
      <w:lvlText w:val="-"/>
      <w:lvlJc w:val="left"/>
      <w:pPr>
        <w:ind w:left="480" w:hanging="24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2" w:tplc="3078C6BC">
      <w:start w:val="1"/>
      <w:numFmt w:val="bullet"/>
      <w:lvlText w:val="-"/>
      <w:lvlJc w:val="left"/>
      <w:pPr>
        <w:ind w:left="74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3" w:tplc="B150D0D0">
      <w:start w:val="1"/>
      <w:numFmt w:val="bullet"/>
      <w:lvlText w:val="-"/>
      <w:lvlJc w:val="left"/>
      <w:pPr>
        <w:ind w:left="98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4" w:tplc="78FE0444">
      <w:start w:val="1"/>
      <w:numFmt w:val="bullet"/>
      <w:lvlText w:val="-"/>
      <w:lvlJc w:val="left"/>
      <w:pPr>
        <w:ind w:left="122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5" w:tplc="0680C694">
      <w:start w:val="1"/>
      <w:numFmt w:val="bullet"/>
      <w:lvlText w:val="-"/>
      <w:lvlJc w:val="left"/>
      <w:pPr>
        <w:ind w:left="146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6" w:tplc="AE0EF4F4">
      <w:start w:val="1"/>
      <w:numFmt w:val="bullet"/>
      <w:lvlText w:val="-"/>
      <w:lvlJc w:val="left"/>
      <w:pPr>
        <w:ind w:left="170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7" w:tplc="F4C03316">
      <w:start w:val="1"/>
      <w:numFmt w:val="bullet"/>
      <w:lvlText w:val="-"/>
      <w:lvlJc w:val="left"/>
      <w:pPr>
        <w:ind w:left="194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8" w:tplc="40426E5C">
      <w:start w:val="1"/>
      <w:numFmt w:val="bullet"/>
      <w:lvlText w:val="-"/>
      <w:lvlJc w:val="left"/>
      <w:pPr>
        <w:ind w:left="218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abstractNum>
  <w:abstractNum w:abstractNumId="34" w15:restartNumberingAfterBreak="0">
    <w:nsid w:val="54CD0998"/>
    <w:multiLevelType w:val="hybridMultilevel"/>
    <w:tmpl w:val="6CEC390A"/>
    <w:styleLink w:val="Estiloimportado1"/>
    <w:lvl w:ilvl="0" w:tplc="A26214B4">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4E2CAD4">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DA2A3290">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2216E9E4">
      <w:start w:val="1"/>
      <w:numFmt w:val="decimal"/>
      <w:lvlText w:val="%4."/>
      <w:lvlJc w:val="left"/>
      <w:pPr>
        <w:ind w:left="1473" w:hanging="392"/>
      </w:pPr>
      <w:rPr>
        <w:rFonts w:hAnsi="Arial Unicode MS"/>
        <w:caps w:val="0"/>
        <w:smallCaps w:val="0"/>
        <w:strike w:val="0"/>
        <w:dstrike w:val="0"/>
        <w:outline w:val="0"/>
        <w:emboss w:val="0"/>
        <w:imprint w:val="0"/>
        <w:spacing w:val="0"/>
        <w:w w:val="100"/>
        <w:kern w:val="0"/>
        <w:position w:val="0"/>
        <w:highlight w:val="none"/>
        <w:vertAlign w:val="baseline"/>
      </w:rPr>
    </w:lvl>
    <w:lvl w:ilvl="4" w:tplc="9672F9C6">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CF2C6F54">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8B34D9F4">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EAF4283E">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2CEA54C2">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5" w15:restartNumberingAfterBreak="0">
    <w:nsid w:val="5526631E"/>
    <w:multiLevelType w:val="hybridMultilevel"/>
    <w:tmpl w:val="98AA3430"/>
    <w:styleLink w:val="Estiloimportado13"/>
    <w:lvl w:ilvl="0" w:tplc="93A6B834">
      <w:start w:val="1"/>
      <w:numFmt w:val="decimal"/>
      <w:lvlText w:val="%1."/>
      <w:lvlJc w:val="left"/>
      <w:pPr>
        <w:ind w:left="573"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10DE98A0">
      <w:start w:val="1"/>
      <w:numFmt w:val="decimal"/>
      <w:lvlText w:val="%2."/>
      <w:lvlJc w:val="left"/>
      <w:pPr>
        <w:ind w:left="108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9B6E4CFC">
      <w:start w:val="1"/>
      <w:numFmt w:val="decimal"/>
      <w:lvlText w:val="%3."/>
      <w:lvlJc w:val="left"/>
      <w:pPr>
        <w:ind w:left="180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C42EB5E2">
      <w:start w:val="1"/>
      <w:numFmt w:val="decimal"/>
      <w:lvlText w:val="%4."/>
      <w:lvlJc w:val="left"/>
      <w:pPr>
        <w:ind w:left="252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9901A66">
      <w:start w:val="1"/>
      <w:numFmt w:val="decimal"/>
      <w:lvlText w:val="%5."/>
      <w:lvlJc w:val="left"/>
      <w:pPr>
        <w:ind w:left="324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00A63CBC">
      <w:start w:val="1"/>
      <w:numFmt w:val="decimal"/>
      <w:lvlText w:val="%6."/>
      <w:lvlJc w:val="left"/>
      <w:pPr>
        <w:ind w:left="396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8C8427BC">
      <w:start w:val="1"/>
      <w:numFmt w:val="decimal"/>
      <w:lvlText w:val="%7."/>
      <w:lvlJc w:val="left"/>
      <w:pPr>
        <w:ind w:left="468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C57A4B40">
      <w:start w:val="1"/>
      <w:numFmt w:val="decimal"/>
      <w:lvlText w:val="%8."/>
      <w:lvlJc w:val="left"/>
      <w:pPr>
        <w:ind w:left="540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41DE3D18">
      <w:start w:val="1"/>
      <w:numFmt w:val="decimal"/>
      <w:lvlText w:val="%9."/>
      <w:lvlJc w:val="left"/>
      <w:pPr>
        <w:ind w:left="612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36" w15:restartNumberingAfterBreak="0">
    <w:nsid w:val="59B9534E"/>
    <w:multiLevelType w:val="hybridMultilevel"/>
    <w:tmpl w:val="44109B24"/>
    <w:styleLink w:val="Estiloimportado18"/>
    <w:lvl w:ilvl="0" w:tplc="46ACA7D2">
      <w:start w:val="1"/>
      <w:numFmt w:val="decimal"/>
      <w:lvlText w:val="%1."/>
      <w:lvlJc w:val="left"/>
      <w:pPr>
        <w:ind w:left="960" w:hanging="753"/>
      </w:pPr>
      <w:rPr>
        <w:rFonts w:hAnsi="Arial Unicode MS"/>
        <w:caps w:val="0"/>
        <w:smallCaps w:val="0"/>
        <w:strike w:val="0"/>
        <w:dstrike w:val="0"/>
        <w:outline w:val="0"/>
        <w:emboss w:val="0"/>
        <w:imprint w:val="0"/>
        <w:spacing w:val="0"/>
        <w:w w:val="100"/>
        <w:kern w:val="0"/>
        <w:position w:val="0"/>
        <w:highlight w:val="none"/>
        <w:vertAlign w:val="baseline"/>
      </w:rPr>
    </w:lvl>
    <w:lvl w:ilvl="1" w:tplc="B3AAF882">
      <w:start w:val="1"/>
      <w:numFmt w:val="decimal"/>
      <w:lvlText w:val="%2."/>
      <w:lvlJc w:val="left"/>
      <w:pPr>
        <w:ind w:left="1320" w:hanging="753"/>
      </w:pPr>
      <w:rPr>
        <w:rFonts w:hAnsi="Arial Unicode MS"/>
        <w:caps w:val="0"/>
        <w:smallCaps w:val="0"/>
        <w:strike w:val="0"/>
        <w:dstrike w:val="0"/>
        <w:outline w:val="0"/>
        <w:emboss w:val="0"/>
        <w:imprint w:val="0"/>
        <w:spacing w:val="0"/>
        <w:w w:val="100"/>
        <w:kern w:val="0"/>
        <w:position w:val="0"/>
        <w:highlight w:val="none"/>
        <w:vertAlign w:val="baseline"/>
      </w:rPr>
    </w:lvl>
    <w:lvl w:ilvl="2" w:tplc="16D2E28A">
      <w:start w:val="1"/>
      <w:numFmt w:val="decimal"/>
      <w:lvlText w:val="%3."/>
      <w:lvlJc w:val="left"/>
      <w:pPr>
        <w:ind w:left="1680" w:hanging="753"/>
      </w:pPr>
      <w:rPr>
        <w:rFonts w:hAnsi="Arial Unicode MS"/>
        <w:caps w:val="0"/>
        <w:smallCaps w:val="0"/>
        <w:strike w:val="0"/>
        <w:dstrike w:val="0"/>
        <w:outline w:val="0"/>
        <w:emboss w:val="0"/>
        <w:imprint w:val="0"/>
        <w:spacing w:val="0"/>
        <w:w w:val="100"/>
        <w:kern w:val="0"/>
        <w:position w:val="0"/>
        <w:highlight w:val="none"/>
        <w:vertAlign w:val="baseline"/>
      </w:rPr>
    </w:lvl>
    <w:lvl w:ilvl="3" w:tplc="844A7880">
      <w:start w:val="1"/>
      <w:numFmt w:val="decimal"/>
      <w:lvlText w:val="%4."/>
      <w:lvlJc w:val="left"/>
      <w:pPr>
        <w:ind w:left="2040" w:hanging="753"/>
      </w:pPr>
      <w:rPr>
        <w:rFonts w:hAnsi="Arial Unicode MS"/>
        <w:caps w:val="0"/>
        <w:smallCaps w:val="0"/>
        <w:strike w:val="0"/>
        <w:dstrike w:val="0"/>
        <w:outline w:val="0"/>
        <w:emboss w:val="0"/>
        <w:imprint w:val="0"/>
        <w:spacing w:val="0"/>
        <w:w w:val="100"/>
        <w:kern w:val="0"/>
        <w:position w:val="0"/>
        <w:highlight w:val="none"/>
        <w:vertAlign w:val="baseline"/>
      </w:rPr>
    </w:lvl>
    <w:lvl w:ilvl="4" w:tplc="2D629288">
      <w:start w:val="1"/>
      <w:numFmt w:val="decimal"/>
      <w:lvlText w:val="%5."/>
      <w:lvlJc w:val="left"/>
      <w:pPr>
        <w:ind w:left="2400" w:hanging="753"/>
      </w:pPr>
      <w:rPr>
        <w:rFonts w:hAnsi="Arial Unicode MS"/>
        <w:caps w:val="0"/>
        <w:smallCaps w:val="0"/>
        <w:strike w:val="0"/>
        <w:dstrike w:val="0"/>
        <w:outline w:val="0"/>
        <w:emboss w:val="0"/>
        <w:imprint w:val="0"/>
        <w:spacing w:val="0"/>
        <w:w w:val="100"/>
        <w:kern w:val="0"/>
        <w:position w:val="0"/>
        <w:highlight w:val="none"/>
        <w:vertAlign w:val="baseline"/>
      </w:rPr>
    </w:lvl>
    <w:lvl w:ilvl="5" w:tplc="DA104D52">
      <w:start w:val="1"/>
      <w:numFmt w:val="decimal"/>
      <w:lvlText w:val="%6."/>
      <w:lvlJc w:val="left"/>
      <w:pPr>
        <w:ind w:left="2760" w:hanging="753"/>
      </w:pPr>
      <w:rPr>
        <w:rFonts w:hAnsi="Arial Unicode MS"/>
        <w:caps w:val="0"/>
        <w:smallCaps w:val="0"/>
        <w:strike w:val="0"/>
        <w:dstrike w:val="0"/>
        <w:outline w:val="0"/>
        <w:emboss w:val="0"/>
        <w:imprint w:val="0"/>
        <w:spacing w:val="0"/>
        <w:w w:val="100"/>
        <w:kern w:val="0"/>
        <w:position w:val="0"/>
        <w:highlight w:val="none"/>
        <w:vertAlign w:val="baseline"/>
      </w:rPr>
    </w:lvl>
    <w:lvl w:ilvl="6" w:tplc="D07816F4">
      <w:start w:val="1"/>
      <w:numFmt w:val="decimal"/>
      <w:lvlText w:val="%7."/>
      <w:lvlJc w:val="left"/>
      <w:pPr>
        <w:ind w:left="3120" w:hanging="753"/>
      </w:pPr>
      <w:rPr>
        <w:rFonts w:hAnsi="Arial Unicode MS"/>
        <w:caps w:val="0"/>
        <w:smallCaps w:val="0"/>
        <w:strike w:val="0"/>
        <w:dstrike w:val="0"/>
        <w:outline w:val="0"/>
        <w:emboss w:val="0"/>
        <w:imprint w:val="0"/>
        <w:spacing w:val="0"/>
        <w:w w:val="100"/>
        <w:kern w:val="0"/>
        <w:position w:val="0"/>
        <w:highlight w:val="none"/>
        <w:vertAlign w:val="baseline"/>
      </w:rPr>
    </w:lvl>
    <w:lvl w:ilvl="7" w:tplc="01267252">
      <w:start w:val="1"/>
      <w:numFmt w:val="decimal"/>
      <w:lvlText w:val="%8."/>
      <w:lvlJc w:val="left"/>
      <w:pPr>
        <w:ind w:left="3480" w:hanging="753"/>
      </w:pPr>
      <w:rPr>
        <w:rFonts w:hAnsi="Arial Unicode MS"/>
        <w:caps w:val="0"/>
        <w:smallCaps w:val="0"/>
        <w:strike w:val="0"/>
        <w:dstrike w:val="0"/>
        <w:outline w:val="0"/>
        <w:emboss w:val="0"/>
        <w:imprint w:val="0"/>
        <w:spacing w:val="0"/>
        <w:w w:val="100"/>
        <w:kern w:val="0"/>
        <w:position w:val="0"/>
        <w:highlight w:val="none"/>
        <w:vertAlign w:val="baseline"/>
      </w:rPr>
    </w:lvl>
    <w:lvl w:ilvl="8" w:tplc="58C61614">
      <w:start w:val="1"/>
      <w:numFmt w:val="decimal"/>
      <w:lvlText w:val="%9."/>
      <w:lvlJc w:val="left"/>
      <w:pPr>
        <w:ind w:left="3840" w:hanging="7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7" w15:restartNumberingAfterBreak="0">
    <w:nsid w:val="5DB35654"/>
    <w:multiLevelType w:val="hybridMultilevel"/>
    <w:tmpl w:val="555069D6"/>
    <w:styleLink w:val="Estiloimportado9"/>
    <w:lvl w:ilvl="0" w:tplc="AA8E7FBE">
      <w:start w:val="1"/>
      <w:numFmt w:val="decimal"/>
      <w:lvlText w:val="%1."/>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FB26A714">
      <w:start w:val="1"/>
      <w:numFmt w:val="decimal"/>
      <w:lvlText w:val="%2."/>
      <w:lvlJc w:val="left"/>
      <w:pPr>
        <w:ind w:left="853" w:hanging="72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6CE26E2">
      <w:start w:val="1"/>
      <w:numFmt w:val="decimal"/>
      <w:lvlText w:val="%3."/>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2FBA765A">
      <w:start w:val="1"/>
      <w:numFmt w:val="decimal"/>
      <w:lvlText w:val="%4."/>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E26838C6">
      <w:start w:val="1"/>
      <w:numFmt w:val="decimal"/>
      <w:lvlText w:val="%5."/>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86D4DEDA">
      <w:start w:val="1"/>
      <w:numFmt w:val="decimal"/>
      <w:lvlText w:val="%6."/>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F066FA28">
      <w:start w:val="1"/>
      <w:numFmt w:val="decimal"/>
      <w:lvlText w:val="%7."/>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6F0A2BFA">
      <w:start w:val="1"/>
      <w:numFmt w:val="decimal"/>
      <w:lvlText w:val="%8."/>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8E943ECA">
      <w:start w:val="1"/>
      <w:numFmt w:val="decimal"/>
      <w:lvlText w:val="%9."/>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38" w15:restartNumberingAfterBreak="0">
    <w:nsid w:val="5DF0068D"/>
    <w:multiLevelType w:val="hybridMultilevel"/>
    <w:tmpl w:val="1F86D7D0"/>
    <w:styleLink w:val="Estiloimportado16"/>
    <w:lvl w:ilvl="0" w:tplc="F5229BE0">
      <w:start w:val="1"/>
      <w:numFmt w:val="decimal"/>
      <w:lvlText w:val="%1."/>
      <w:lvlJc w:val="left"/>
      <w:pPr>
        <w:ind w:left="482" w:hanging="48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538EE248">
      <w:start w:val="1"/>
      <w:numFmt w:val="decimal"/>
      <w:lvlText w:val="%2."/>
      <w:lvlJc w:val="left"/>
      <w:pPr>
        <w:ind w:left="641" w:hanging="35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7228FF8C">
      <w:start w:val="1"/>
      <w:numFmt w:val="decimal"/>
      <w:lvlText w:val="%3."/>
      <w:lvlJc w:val="left"/>
      <w:pPr>
        <w:ind w:left="656"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5AF4A718">
      <w:start w:val="1"/>
      <w:numFmt w:val="decimal"/>
      <w:lvlText w:val="%4."/>
      <w:lvlJc w:val="left"/>
      <w:pPr>
        <w:ind w:left="820"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B1409028">
      <w:start w:val="1"/>
      <w:numFmt w:val="decimal"/>
      <w:lvlText w:val="%5."/>
      <w:lvlJc w:val="left"/>
      <w:pPr>
        <w:ind w:left="983"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DCECFA10">
      <w:start w:val="1"/>
      <w:numFmt w:val="decimal"/>
      <w:lvlText w:val="%6."/>
      <w:lvlJc w:val="left"/>
      <w:pPr>
        <w:ind w:left="1147" w:hanging="328"/>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CEF894CA">
      <w:start w:val="1"/>
      <w:numFmt w:val="decimal"/>
      <w:lvlText w:val="%7."/>
      <w:lvlJc w:val="left"/>
      <w:pPr>
        <w:ind w:left="1310"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88021B2A">
      <w:start w:val="1"/>
      <w:numFmt w:val="decimal"/>
      <w:lvlText w:val="%8."/>
      <w:lvlJc w:val="left"/>
      <w:pPr>
        <w:ind w:left="1474"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88D031FC">
      <w:start w:val="1"/>
      <w:numFmt w:val="decimal"/>
      <w:lvlText w:val="%9."/>
      <w:lvlJc w:val="left"/>
      <w:pPr>
        <w:ind w:left="1637"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39" w15:restartNumberingAfterBreak="0">
    <w:nsid w:val="603775FB"/>
    <w:multiLevelType w:val="hybridMultilevel"/>
    <w:tmpl w:val="BF8004FA"/>
    <w:styleLink w:val="Estiloimportado14"/>
    <w:lvl w:ilvl="0" w:tplc="543634AA">
      <w:start w:val="1"/>
      <w:numFmt w:val="decimal"/>
      <w:lvlText w:val="%1."/>
      <w:lvlJc w:val="left"/>
      <w:pPr>
        <w:ind w:left="573"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E8743240">
      <w:start w:val="1"/>
      <w:numFmt w:val="decimal"/>
      <w:lvlText w:val="%2."/>
      <w:lvlJc w:val="left"/>
      <w:pPr>
        <w:ind w:left="108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3F8434CC">
      <w:start w:val="1"/>
      <w:numFmt w:val="decimal"/>
      <w:lvlText w:val="%3."/>
      <w:lvlJc w:val="left"/>
      <w:pPr>
        <w:ind w:left="180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E2B24EBA">
      <w:start w:val="1"/>
      <w:numFmt w:val="decimal"/>
      <w:lvlText w:val="%4."/>
      <w:lvlJc w:val="left"/>
      <w:pPr>
        <w:ind w:left="252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8C7CE708">
      <w:start w:val="1"/>
      <w:numFmt w:val="decimal"/>
      <w:lvlText w:val="%5."/>
      <w:lvlJc w:val="left"/>
      <w:pPr>
        <w:ind w:left="324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C6B838DE">
      <w:start w:val="1"/>
      <w:numFmt w:val="decimal"/>
      <w:lvlText w:val="%6."/>
      <w:lvlJc w:val="left"/>
      <w:pPr>
        <w:ind w:left="396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2B108D4E">
      <w:start w:val="1"/>
      <w:numFmt w:val="decimal"/>
      <w:lvlText w:val="%7."/>
      <w:lvlJc w:val="left"/>
      <w:pPr>
        <w:ind w:left="468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913AF0B8">
      <w:start w:val="1"/>
      <w:numFmt w:val="decimal"/>
      <w:lvlText w:val="%8."/>
      <w:lvlJc w:val="left"/>
      <w:pPr>
        <w:ind w:left="540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6EA2C568">
      <w:start w:val="1"/>
      <w:numFmt w:val="decimal"/>
      <w:lvlText w:val="%9."/>
      <w:lvlJc w:val="left"/>
      <w:pPr>
        <w:ind w:left="612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0" w15:restartNumberingAfterBreak="0">
    <w:nsid w:val="66BA41F5"/>
    <w:multiLevelType w:val="hybridMultilevel"/>
    <w:tmpl w:val="44027326"/>
    <w:styleLink w:val="Estiloimportado45"/>
    <w:lvl w:ilvl="0" w:tplc="F008EE62">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BF128B06">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FB62AA5E">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5380AB48">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8CC839CA">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498850DE">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E2820FD6">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04FA394E">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C910E46C">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1" w15:restartNumberingAfterBreak="0">
    <w:nsid w:val="66E53454"/>
    <w:multiLevelType w:val="hybridMultilevel"/>
    <w:tmpl w:val="6DF2644A"/>
    <w:styleLink w:val="Estiloimportado15"/>
    <w:lvl w:ilvl="0" w:tplc="FCDACE7C">
      <w:start w:val="1"/>
      <w:numFmt w:val="decimal"/>
      <w:lvlText w:val="%1."/>
      <w:lvlJc w:val="left"/>
      <w:pPr>
        <w:ind w:left="482" w:hanging="48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069C0D92">
      <w:start w:val="1"/>
      <w:numFmt w:val="decimal"/>
      <w:lvlText w:val="%2."/>
      <w:lvlJc w:val="left"/>
      <w:pPr>
        <w:ind w:left="124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1ADEFE94">
      <w:start w:val="1"/>
      <w:numFmt w:val="decimal"/>
      <w:lvlText w:val="%3."/>
      <w:lvlJc w:val="left"/>
      <w:pPr>
        <w:ind w:left="196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15C21800">
      <w:start w:val="1"/>
      <w:numFmt w:val="decimal"/>
      <w:lvlText w:val="%4."/>
      <w:lvlJc w:val="left"/>
      <w:pPr>
        <w:ind w:left="2686" w:hanging="52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EE8FF20">
      <w:start w:val="1"/>
      <w:numFmt w:val="decimal"/>
      <w:lvlText w:val="%5."/>
      <w:lvlJc w:val="left"/>
      <w:pPr>
        <w:ind w:left="340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F1B43670">
      <w:start w:val="1"/>
      <w:numFmt w:val="decimal"/>
      <w:lvlText w:val="%6."/>
      <w:lvlJc w:val="left"/>
      <w:pPr>
        <w:ind w:left="412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D758DFCE">
      <w:start w:val="1"/>
      <w:numFmt w:val="decimal"/>
      <w:lvlText w:val="%7."/>
      <w:lvlJc w:val="left"/>
      <w:pPr>
        <w:ind w:left="484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96445624">
      <w:start w:val="1"/>
      <w:numFmt w:val="decimal"/>
      <w:lvlText w:val="%8."/>
      <w:lvlJc w:val="left"/>
      <w:pPr>
        <w:ind w:left="556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105C114E">
      <w:start w:val="1"/>
      <w:numFmt w:val="decimal"/>
      <w:lvlText w:val="%9."/>
      <w:lvlJc w:val="left"/>
      <w:pPr>
        <w:ind w:left="628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2" w15:restartNumberingAfterBreak="0">
    <w:nsid w:val="6E353C64"/>
    <w:multiLevelType w:val="hybridMultilevel"/>
    <w:tmpl w:val="218EC8F4"/>
    <w:styleLink w:val="Estiloimportado35"/>
    <w:lvl w:ilvl="0" w:tplc="AEC42D3A">
      <w:start w:val="1"/>
      <w:numFmt w:val="decimal"/>
      <w:suff w:val="nothing"/>
      <w:lvlText w:val="%1."/>
      <w:lvlJc w:val="left"/>
      <w:pPr>
        <w:ind w:left="567" w:firstLine="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96BC269C">
      <w:start w:val="1"/>
      <w:numFmt w:val="decimal"/>
      <w:lvlText w:val="%2."/>
      <w:lvlJc w:val="left"/>
      <w:pPr>
        <w:tabs>
          <w:tab w:val="num" w:pos="1240"/>
        </w:tabs>
        <w:ind w:left="10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B1E4F958">
      <w:start w:val="1"/>
      <w:numFmt w:val="decimal"/>
      <w:lvlText w:val="%3."/>
      <w:lvlJc w:val="left"/>
      <w:pPr>
        <w:tabs>
          <w:tab w:val="num" w:pos="1960"/>
        </w:tabs>
        <w:ind w:left="18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43E87F28">
      <w:start w:val="1"/>
      <w:numFmt w:val="decimal"/>
      <w:lvlText w:val="%4."/>
      <w:lvlJc w:val="left"/>
      <w:pPr>
        <w:tabs>
          <w:tab w:val="num" w:pos="2680"/>
        </w:tabs>
        <w:ind w:left="25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A0AED1E0">
      <w:start w:val="1"/>
      <w:numFmt w:val="decimal"/>
      <w:lvlText w:val="%5."/>
      <w:lvlJc w:val="left"/>
      <w:pPr>
        <w:tabs>
          <w:tab w:val="num" w:pos="3400"/>
        </w:tabs>
        <w:ind w:left="324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F41A1C64">
      <w:start w:val="1"/>
      <w:numFmt w:val="decimal"/>
      <w:lvlText w:val="%6."/>
      <w:lvlJc w:val="left"/>
      <w:pPr>
        <w:tabs>
          <w:tab w:val="num" w:pos="4120"/>
        </w:tabs>
        <w:ind w:left="396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7C9CD8EC">
      <w:start w:val="1"/>
      <w:numFmt w:val="decimal"/>
      <w:lvlText w:val="%7."/>
      <w:lvlJc w:val="left"/>
      <w:pPr>
        <w:tabs>
          <w:tab w:val="num" w:pos="4840"/>
        </w:tabs>
        <w:ind w:left="46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4EF21194">
      <w:start w:val="1"/>
      <w:numFmt w:val="decimal"/>
      <w:lvlText w:val="%8."/>
      <w:lvlJc w:val="left"/>
      <w:pPr>
        <w:tabs>
          <w:tab w:val="num" w:pos="5560"/>
        </w:tabs>
        <w:ind w:left="54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BE02EC24">
      <w:start w:val="1"/>
      <w:numFmt w:val="decimal"/>
      <w:lvlText w:val="%9."/>
      <w:lvlJc w:val="left"/>
      <w:pPr>
        <w:tabs>
          <w:tab w:val="num" w:pos="6280"/>
        </w:tabs>
        <w:ind w:left="61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3" w15:restartNumberingAfterBreak="0">
    <w:nsid w:val="6FB37877"/>
    <w:multiLevelType w:val="hybridMultilevel"/>
    <w:tmpl w:val="7CBCDB22"/>
    <w:styleLink w:val="Estiloimportado30"/>
    <w:lvl w:ilvl="0" w:tplc="2CECD696">
      <w:start w:val="1"/>
      <w:numFmt w:val="decimal"/>
      <w:suff w:val="nothing"/>
      <w:lvlText w:val="%1."/>
      <w:lvlJc w:val="left"/>
      <w:pPr>
        <w:ind w:left="393" w:firstLine="174"/>
      </w:pPr>
      <w:rPr>
        <w:rFonts w:hAnsi="Arial Unicode MS"/>
        <w:caps w:val="0"/>
        <w:smallCaps w:val="0"/>
        <w:strike w:val="0"/>
        <w:dstrike w:val="0"/>
        <w:outline w:val="0"/>
        <w:emboss w:val="0"/>
        <w:imprint w:val="0"/>
        <w:spacing w:val="0"/>
        <w:w w:val="100"/>
        <w:kern w:val="0"/>
        <w:position w:val="0"/>
        <w:highlight w:val="none"/>
        <w:vertAlign w:val="baseline"/>
      </w:rPr>
    </w:lvl>
    <w:lvl w:ilvl="1" w:tplc="D40A3D76">
      <w:start w:val="1"/>
      <w:numFmt w:val="decimal"/>
      <w:lvlText w:val="%2."/>
      <w:lvlJc w:val="left"/>
      <w:pPr>
        <w:tabs>
          <w:tab w:val="num" w:pos="1080"/>
        </w:tabs>
        <w:ind w:left="753" w:hanging="187"/>
      </w:pPr>
      <w:rPr>
        <w:rFonts w:hAnsi="Arial Unicode MS"/>
        <w:caps w:val="0"/>
        <w:smallCaps w:val="0"/>
        <w:strike w:val="0"/>
        <w:dstrike w:val="0"/>
        <w:outline w:val="0"/>
        <w:emboss w:val="0"/>
        <w:imprint w:val="0"/>
        <w:spacing w:val="0"/>
        <w:w w:val="100"/>
        <w:kern w:val="0"/>
        <w:position w:val="0"/>
        <w:highlight w:val="none"/>
        <w:vertAlign w:val="baseline"/>
      </w:rPr>
    </w:lvl>
    <w:lvl w:ilvl="2" w:tplc="6C045784">
      <w:start w:val="1"/>
      <w:numFmt w:val="decimal"/>
      <w:suff w:val="nothing"/>
      <w:lvlText w:val="%3."/>
      <w:lvlJc w:val="left"/>
      <w:pPr>
        <w:ind w:left="1113" w:firstLine="174"/>
      </w:pPr>
      <w:rPr>
        <w:rFonts w:hAnsi="Arial Unicode MS"/>
        <w:caps w:val="0"/>
        <w:smallCaps w:val="0"/>
        <w:strike w:val="0"/>
        <w:dstrike w:val="0"/>
        <w:outline w:val="0"/>
        <w:emboss w:val="0"/>
        <w:imprint w:val="0"/>
        <w:spacing w:val="0"/>
        <w:w w:val="100"/>
        <w:kern w:val="0"/>
        <w:position w:val="0"/>
        <w:highlight w:val="none"/>
        <w:vertAlign w:val="baseline"/>
      </w:rPr>
    </w:lvl>
    <w:lvl w:ilvl="3" w:tplc="BF360918">
      <w:start w:val="1"/>
      <w:numFmt w:val="decimal"/>
      <w:lvlText w:val="%4."/>
      <w:lvlJc w:val="left"/>
      <w:pPr>
        <w:tabs>
          <w:tab w:val="num" w:pos="1800"/>
        </w:tabs>
        <w:ind w:left="1473" w:hanging="186"/>
      </w:pPr>
      <w:rPr>
        <w:rFonts w:hAnsi="Arial Unicode MS"/>
        <w:caps w:val="0"/>
        <w:smallCaps w:val="0"/>
        <w:strike w:val="0"/>
        <w:dstrike w:val="0"/>
        <w:outline w:val="0"/>
        <w:emboss w:val="0"/>
        <w:imprint w:val="0"/>
        <w:spacing w:val="0"/>
        <w:w w:val="100"/>
        <w:kern w:val="0"/>
        <w:position w:val="0"/>
        <w:highlight w:val="none"/>
        <w:vertAlign w:val="baseline"/>
      </w:rPr>
    </w:lvl>
    <w:lvl w:ilvl="4" w:tplc="4C7CAA96">
      <w:start w:val="1"/>
      <w:numFmt w:val="decimal"/>
      <w:suff w:val="nothing"/>
      <w:lvlText w:val="%5."/>
      <w:lvlJc w:val="left"/>
      <w:pPr>
        <w:ind w:left="1833" w:firstLine="174"/>
      </w:pPr>
      <w:rPr>
        <w:rFonts w:hAnsi="Arial Unicode MS"/>
        <w:caps w:val="0"/>
        <w:smallCaps w:val="0"/>
        <w:strike w:val="0"/>
        <w:dstrike w:val="0"/>
        <w:outline w:val="0"/>
        <w:emboss w:val="0"/>
        <w:imprint w:val="0"/>
        <w:spacing w:val="0"/>
        <w:w w:val="100"/>
        <w:kern w:val="0"/>
        <w:position w:val="0"/>
        <w:highlight w:val="none"/>
        <w:vertAlign w:val="baseline"/>
      </w:rPr>
    </w:lvl>
    <w:lvl w:ilvl="5" w:tplc="C5307BF8">
      <w:start w:val="1"/>
      <w:numFmt w:val="decimal"/>
      <w:lvlText w:val="%6."/>
      <w:lvlJc w:val="left"/>
      <w:pPr>
        <w:tabs>
          <w:tab w:val="num" w:pos="2520"/>
        </w:tabs>
        <w:ind w:left="2193" w:hanging="186"/>
      </w:pPr>
      <w:rPr>
        <w:rFonts w:hAnsi="Arial Unicode MS"/>
        <w:caps w:val="0"/>
        <w:smallCaps w:val="0"/>
        <w:strike w:val="0"/>
        <w:dstrike w:val="0"/>
        <w:outline w:val="0"/>
        <w:emboss w:val="0"/>
        <w:imprint w:val="0"/>
        <w:spacing w:val="0"/>
        <w:w w:val="100"/>
        <w:kern w:val="0"/>
        <w:position w:val="0"/>
        <w:highlight w:val="none"/>
        <w:vertAlign w:val="baseline"/>
      </w:rPr>
    </w:lvl>
    <w:lvl w:ilvl="6" w:tplc="4D3C9078">
      <w:start w:val="1"/>
      <w:numFmt w:val="decimal"/>
      <w:suff w:val="nothing"/>
      <w:lvlText w:val="%7."/>
      <w:lvlJc w:val="left"/>
      <w:pPr>
        <w:ind w:left="2553" w:firstLine="174"/>
      </w:pPr>
      <w:rPr>
        <w:rFonts w:hAnsi="Arial Unicode MS"/>
        <w:caps w:val="0"/>
        <w:smallCaps w:val="0"/>
        <w:strike w:val="0"/>
        <w:dstrike w:val="0"/>
        <w:outline w:val="0"/>
        <w:emboss w:val="0"/>
        <w:imprint w:val="0"/>
        <w:spacing w:val="0"/>
        <w:w w:val="100"/>
        <w:kern w:val="0"/>
        <w:position w:val="0"/>
        <w:highlight w:val="none"/>
        <w:vertAlign w:val="baseline"/>
      </w:rPr>
    </w:lvl>
    <w:lvl w:ilvl="7" w:tplc="EAB84C96">
      <w:start w:val="1"/>
      <w:numFmt w:val="decimal"/>
      <w:lvlText w:val="%8."/>
      <w:lvlJc w:val="left"/>
      <w:pPr>
        <w:tabs>
          <w:tab w:val="num" w:pos="3240"/>
        </w:tabs>
        <w:ind w:left="2913" w:hanging="186"/>
      </w:pPr>
      <w:rPr>
        <w:rFonts w:hAnsi="Arial Unicode MS"/>
        <w:caps w:val="0"/>
        <w:smallCaps w:val="0"/>
        <w:strike w:val="0"/>
        <w:dstrike w:val="0"/>
        <w:outline w:val="0"/>
        <w:emboss w:val="0"/>
        <w:imprint w:val="0"/>
        <w:spacing w:val="0"/>
        <w:w w:val="100"/>
        <w:kern w:val="0"/>
        <w:position w:val="0"/>
        <w:highlight w:val="none"/>
        <w:vertAlign w:val="baseline"/>
      </w:rPr>
    </w:lvl>
    <w:lvl w:ilvl="8" w:tplc="9A923E48">
      <w:start w:val="1"/>
      <w:numFmt w:val="decimal"/>
      <w:suff w:val="nothing"/>
      <w:lvlText w:val="%9."/>
      <w:lvlJc w:val="left"/>
      <w:pPr>
        <w:ind w:left="3273" w:firstLine="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4" w15:restartNumberingAfterBreak="0">
    <w:nsid w:val="6FF43EF8"/>
    <w:multiLevelType w:val="hybridMultilevel"/>
    <w:tmpl w:val="C8EC7CC4"/>
    <w:styleLink w:val="Estiloimportado38"/>
    <w:lvl w:ilvl="0" w:tplc="12940FD2">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65E44D18">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01BC0A00">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1BB69326">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8A72D0A8">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5AFA7D52">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18C80856">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44F04248">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59BA8FC0">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5" w15:restartNumberingAfterBreak="0">
    <w:nsid w:val="6FFA2B61"/>
    <w:multiLevelType w:val="hybridMultilevel"/>
    <w:tmpl w:val="C4BC1C9A"/>
    <w:styleLink w:val="Estiloimportado39"/>
    <w:lvl w:ilvl="0" w:tplc="B5586D5E">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334C6B9A">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749AB2DC">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4858BF80">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D3CCB66">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BCE2A84A">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BE2C1646">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F0A8146E">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3C086A0A">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6" w15:restartNumberingAfterBreak="0">
    <w:nsid w:val="73B70092"/>
    <w:multiLevelType w:val="hybridMultilevel"/>
    <w:tmpl w:val="3948F0A0"/>
    <w:styleLink w:val="Estiloimportado17"/>
    <w:lvl w:ilvl="0" w:tplc="B16ABB5E">
      <w:start w:val="1"/>
      <w:numFmt w:val="upperRoman"/>
      <w:lvlText w:val="%1."/>
      <w:lvlJc w:val="left"/>
      <w:pPr>
        <w:ind w:left="960" w:hanging="753"/>
      </w:pPr>
      <w:rPr>
        <w:rFonts w:hAnsi="Arial Unicode MS"/>
        <w:caps w:val="0"/>
        <w:smallCaps w:val="0"/>
        <w:strike w:val="0"/>
        <w:dstrike w:val="0"/>
        <w:outline w:val="0"/>
        <w:emboss w:val="0"/>
        <w:imprint w:val="0"/>
        <w:spacing w:val="0"/>
        <w:w w:val="100"/>
        <w:kern w:val="0"/>
        <w:position w:val="0"/>
        <w:highlight w:val="none"/>
        <w:vertAlign w:val="baseline"/>
      </w:rPr>
    </w:lvl>
    <w:lvl w:ilvl="1" w:tplc="BDE823BA">
      <w:start w:val="1"/>
      <w:numFmt w:val="upperLetter"/>
      <w:lvlText w:val="%2."/>
      <w:lvlJc w:val="left"/>
      <w:pPr>
        <w:ind w:left="1320" w:hanging="753"/>
      </w:pPr>
      <w:rPr>
        <w:rFonts w:hAnsi="Arial Unicode MS"/>
        <w:caps w:val="0"/>
        <w:smallCaps w:val="0"/>
        <w:strike w:val="0"/>
        <w:dstrike w:val="0"/>
        <w:outline w:val="0"/>
        <w:emboss w:val="0"/>
        <w:imprint w:val="0"/>
        <w:spacing w:val="0"/>
        <w:w w:val="100"/>
        <w:kern w:val="0"/>
        <w:position w:val="0"/>
        <w:highlight w:val="none"/>
        <w:vertAlign w:val="baseline"/>
      </w:rPr>
    </w:lvl>
    <w:lvl w:ilvl="2" w:tplc="1D9C2A98">
      <w:start w:val="1"/>
      <w:numFmt w:val="decimal"/>
      <w:lvlText w:val="%3."/>
      <w:lvlJc w:val="left"/>
      <w:pPr>
        <w:ind w:left="1680" w:hanging="753"/>
      </w:pPr>
      <w:rPr>
        <w:rFonts w:hAnsi="Arial Unicode MS"/>
        <w:caps w:val="0"/>
        <w:smallCaps w:val="0"/>
        <w:strike w:val="0"/>
        <w:dstrike w:val="0"/>
        <w:outline w:val="0"/>
        <w:emboss w:val="0"/>
        <w:imprint w:val="0"/>
        <w:spacing w:val="0"/>
        <w:w w:val="100"/>
        <w:kern w:val="0"/>
        <w:position w:val="0"/>
        <w:highlight w:val="none"/>
        <w:vertAlign w:val="baseline"/>
      </w:rPr>
    </w:lvl>
    <w:lvl w:ilvl="3" w:tplc="73B67770">
      <w:start w:val="1"/>
      <w:numFmt w:val="lowerLetter"/>
      <w:lvlText w:val="%4)"/>
      <w:lvlJc w:val="left"/>
      <w:pPr>
        <w:ind w:left="2040" w:hanging="753"/>
      </w:pPr>
      <w:rPr>
        <w:rFonts w:hAnsi="Arial Unicode MS"/>
        <w:caps w:val="0"/>
        <w:smallCaps w:val="0"/>
        <w:strike w:val="0"/>
        <w:dstrike w:val="0"/>
        <w:outline w:val="0"/>
        <w:emboss w:val="0"/>
        <w:imprint w:val="0"/>
        <w:spacing w:val="0"/>
        <w:w w:val="100"/>
        <w:kern w:val="0"/>
        <w:position w:val="0"/>
        <w:highlight w:val="none"/>
        <w:vertAlign w:val="baseline"/>
      </w:rPr>
    </w:lvl>
    <w:lvl w:ilvl="4" w:tplc="9CA28F7C">
      <w:start w:val="1"/>
      <w:numFmt w:val="decimal"/>
      <w:lvlText w:val="(%5)"/>
      <w:lvlJc w:val="left"/>
      <w:pPr>
        <w:ind w:left="2400" w:hanging="753"/>
      </w:pPr>
      <w:rPr>
        <w:rFonts w:hAnsi="Arial Unicode MS"/>
        <w:caps w:val="0"/>
        <w:smallCaps w:val="0"/>
        <w:strike w:val="0"/>
        <w:dstrike w:val="0"/>
        <w:outline w:val="0"/>
        <w:emboss w:val="0"/>
        <w:imprint w:val="0"/>
        <w:spacing w:val="0"/>
        <w:w w:val="100"/>
        <w:kern w:val="0"/>
        <w:position w:val="0"/>
        <w:highlight w:val="none"/>
        <w:vertAlign w:val="baseline"/>
      </w:rPr>
    </w:lvl>
    <w:lvl w:ilvl="5" w:tplc="157E00A4">
      <w:start w:val="1"/>
      <w:numFmt w:val="lowerLetter"/>
      <w:lvlText w:val="(%6)"/>
      <w:lvlJc w:val="left"/>
      <w:pPr>
        <w:ind w:left="2760" w:hanging="753"/>
      </w:pPr>
      <w:rPr>
        <w:rFonts w:hAnsi="Arial Unicode MS"/>
        <w:caps w:val="0"/>
        <w:smallCaps w:val="0"/>
        <w:strike w:val="0"/>
        <w:dstrike w:val="0"/>
        <w:outline w:val="0"/>
        <w:emboss w:val="0"/>
        <w:imprint w:val="0"/>
        <w:spacing w:val="0"/>
        <w:w w:val="100"/>
        <w:kern w:val="0"/>
        <w:position w:val="0"/>
        <w:highlight w:val="none"/>
        <w:vertAlign w:val="baseline"/>
      </w:rPr>
    </w:lvl>
    <w:lvl w:ilvl="6" w:tplc="DC88DF3C">
      <w:start w:val="1"/>
      <w:numFmt w:val="lowerRoman"/>
      <w:lvlText w:val="%7)"/>
      <w:lvlJc w:val="left"/>
      <w:pPr>
        <w:ind w:left="3120" w:hanging="753"/>
      </w:pPr>
      <w:rPr>
        <w:rFonts w:hAnsi="Arial Unicode MS"/>
        <w:caps w:val="0"/>
        <w:smallCaps w:val="0"/>
        <w:strike w:val="0"/>
        <w:dstrike w:val="0"/>
        <w:outline w:val="0"/>
        <w:emboss w:val="0"/>
        <w:imprint w:val="0"/>
        <w:spacing w:val="0"/>
        <w:w w:val="100"/>
        <w:kern w:val="0"/>
        <w:position w:val="0"/>
        <w:highlight w:val="none"/>
        <w:vertAlign w:val="baseline"/>
      </w:rPr>
    </w:lvl>
    <w:lvl w:ilvl="7" w:tplc="9E48C0FA">
      <w:start w:val="1"/>
      <w:numFmt w:val="decimal"/>
      <w:lvlText w:val="(%8)"/>
      <w:lvlJc w:val="left"/>
      <w:pPr>
        <w:ind w:left="3480" w:hanging="753"/>
      </w:pPr>
      <w:rPr>
        <w:rFonts w:hAnsi="Arial Unicode MS"/>
        <w:caps w:val="0"/>
        <w:smallCaps w:val="0"/>
        <w:strike w:val="0"/>
        <w:dstrike w:val="0"/>
        <w:outline w:val="0"/>
        <w:emboss w:val="0"/>
        <w:imprint w:val="0"/>
        <w:spacing w:val="0"/>
        <w:w w:val="100"/>
        <w:kern w:val="0"/>
        <w:position w:val="0"/>
        <w:highlight w:val="none"/>
        <w:vertAlign w:val="baseline"/>
      </w:rPr>
    </w:lvl>
    <w:lvl w:ilvl="8" w:tplc="F15A9630">
      <w:start w:val="1"/>
      <w:numFmt w:val="lowerLetter"/>
      <w:lvlText w:val="(%9)"/>
      <w:lvlJc w:val="left"/>
      <w:pPr>
        <w:ind w:left="3840" w:hanging="7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7" w15:restartNumberingAfterBreak="0">
    <w:nsid w:val="73E908A4"/>
    <w:multiLevelType w:val="hybridMultilevel"/>
    <w:tmpl w:val="7A34A9E4"/>
    <w:styleLink w:val="Estiloimportado23"/>
    <w:lvl w:ilvl="0" w:tplc="059EB90A">
      <w:start w:val="1"/>
      <w:numFmt w:val="decimal"/>
      <w:lvlText w:val="%1."/>
      <w:lvlJc w:val="left"/>
      <w:pPr>
        <w:ind w:left="482" w:hanging="48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59BAC5C8">
      <w:start w:val="1"/>
      <w:numFmt w:val="decimal"/>
      <w:lvlText w:val="%2."/>
      <w:lvlJc w:val="left"/>
      <w:pPr>
        <w:ind w:left="641" w:hanging="35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E0CF7B4">
      <w:start w:val="1"/>
      <w:numFmt w:val="decimal"/>
      <w:suff w:val="nothing"/>
      <w:lvlText w:val="%3."/>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45BA56E0">
      <w:start w:val="1"/>
      <w:numFmt w:val="decimal"/>
      <w:suff w:val="nothing"/>
      <w:lvlText w:val="%4."/>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50B6DB2C">
      <w:start w:val="1"/>
      <w:numFmt w:val="decimal"/>
      <w:suff w:val="nothing"/>
      <w:lvlText w:val="%5."/>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D9E2412E">
      <w:start w:val="1"/>
      <w:numFmt w:val="decimal"/>
      <w:suff w:val="nothing"/>
      <w:lvlText w:val="%6."/>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DB10954E">
      <w:start w:val="1"/>
      <w:numFmt w:val="decimal"/>
      <w:suff w:val="nothing"/>
      <w:lvlText w:val="%7."/>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565A0C56">
      <w:start w:val="1"/>
      <w:numFmt w:val="decimal"/>
      <w:suff w:val="nothing"/>
      <w:lvlText w:val="%8."/>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AC2A4030">
      <w:start w:val="1"/>
      <w:numFmt w:val="decimal"/>
      <w:suff w:val="nothing"/>
      <w:lvlText w:val="%9."/>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8" w15:restartNumberingAfterBreak="0">
    <w:nsid w:val="746352DD"/>
    <w:multiLevelType w:val="hybridMultilevel"/>
    <w:tmpl w:val="4800A7B8"/>
    <w:styleLink w:val="Estiloimportado49"/>
    <w:lvl w:ilvl="0" w:tplc="CEC4C2D2">
      <w:start w:val="1"/>
      <w:numFmt w:val="decimal"/>
      <w:suff w:val="nothing"/>
      <w:lvlText w:val="%1."/>
      <w:lvlJc w:val="left"/>
      <w:pPr>
        <w:ind w:left="640" w:hanging="72"/>
      </w:pPr>
      <w:rPr>
        <w:rFonts w:hAnsi="Arial Unicode MS"/>
        <w:caps w:val="0"/>
        <w:smallCaps w:val="0"/>
        <w:strike w:val="0"/>
        <w:dstrike w:val="0"/>
        <w:outline w:val="0"/>
        <w:emboss w:val="0"/>
        <w:imprint w:val="0"/>
        <w:spacing w:val="0"/>
        <w:w w:val="100"/>
        <w:kern w:val="0"/>
        <w:position w:val="0"/>
        <w:highlight w:val="none"/>
        <w:vertAlign w:val="baseline"/>
      </w:rPr>
    </w:lvl>
    <w:lvl w:ilvl="1" w:tplc="AAB0C7D2">
      <w:start w:val="1"/>
      <w:numFmt w:val="decimal"/>
      <w:suff w:val="nothing"/>
      <w:lvlText w:val="%2."/>
      <w:lvlJc w:val="left"/>
      <w:pPr>
        <w:ind w:left="1360" w:hanging="72"/>
      </w:pPr>
      <w:rPr>
        <w:rFonts w:hAnsi="Arial Unicode MS"/>
        <w:caps w:val="0"/>
        <w:smallCaps w:val="0"/>
        <w:strike w:val="0"/>
        <w:dstrike w:val="0"/>
        <w:outline w:val="0"/>
        <w:emboss w:val="0"/>
        <w:imprint w:val="0"/>
        <w:spacing w:val="0"/>
        <w:w w:val="100"/>
        <w:kern w:val="0"/>
        <w:position w:val="0"/>
        <w:highlight w:val="none"/>
        <w:vertAlign w:val="baseline"/>
      </w:rPr>
    </w:lvl>
    <w:lvl w:ilvl="2" w:tplc="6880621A">
      <w:start w:val="1"/>
      <w:numFmt w:val="decimal"/>
      <w:suff w:val="nothing"/>
      <w:lvlText w:val="%3."/>
      <w:lvlJc w:val="left"/>
      <w:pPr>
        <w:ind w:left="2080" w:hanging="72"/>
      </w:pPr>
      <w:rPr>
        <w:rFonts w:hAnsi="Arial Unicode MS"/>
        <w:caps w:val="0"/>
        <w:smallCaps w:val="0"/>
        <w:strike w:val="0"/>
        <w:dstrike w:val="0"/>
        <w:outline w:val="0"/>
        <w:emboss w:val="0"/>
        <w:imprint w:val="0"/>
        <w:spacing w:val="0"/>
        <w:w w:val="100"/>
        <w:kern w:val="0"/>
        <w:position w:val="0"/>
        <w:highlight w:val="none"/>
        <w:vertAlign w:val="baseline"/>
      </w:rPr>
    </w:lvl>
    <w:lvl w:ilvl="3" w:tplc="E00A5C00">
      <w:start w:val="1"/>
      <w:numFmt w:val="decimal"/>
      <w:suff w:val="nothing"/>
      <w:lvlText w:val="%4."/>
      <w:lvlJc w:val="left"/>
      <w:pPr>
        <w:ind w:left="2800" w:hanging="72"/>
      </w:pPr>
      <w:rPr>
        <w:rFonts w:hAnsi="Arial Unicode MS"/>
        <w:caps w:val="0"/>
        <w:smallCaps w:val="0"/>
        <w:strike w:val="0"/>
        <w:dstrike w:val="0"/>
        <w:outline w:val="0"/>
        <w:emboss w:val="0"/>
        <w:imprint w:val="0"/>
        <w:spacing w:val="0"/>
        <w:w w:val="100"/>
        <w:kern w:val="0"/>
        <w:position w:val="0"/>
        <w:highlight w:val="none"/>
        <w:vertAlign w:val="baseline"/>
      </w:rPr>
    </w:lvl>
    <w:lvl w:ilvl="4" w:tplc="092E7830">
      <w:start w:val="1"/>
      <w:numFmt w:val="decimal"/>
      <w:suff w:val="nothing"/>
      <w:lvlText w:val="%5."/>
      <w:lvlJc w:val="left"/>
      <w:pPr>
        <w:ind w:left="3520" w:hanging="72"/>
      </w:pPr>
      <w:rPr>
        <w:rFonts w:hAnsi="Arial Unicode MS"/>
        <w:caps w:val="0"/>
        <w:smallCaps w:val="0"/>
        <w:strike w:val="0"/>
        <w:dstrike w:val="0"/>
        <w:outline w:val="0"/>
        <w:emboss w:val="0"/>
        <w:imprint w:val="0"/>
        <w:spacing w:val="0"/>
        <w:w w:val="100"/>
        <w:kern w:val="0"/>
        <w:position w:val="0"/>
        <w:highlight w:val="none"/>
        <w:vertAlign w:val="baseline"/>
      </w:rPr>
    </w:lvl>
    <w:lvl w:ilvl="5" w:tplc="3B8E025A">
      <w:start w:val="1"/>
      <w:numFmt w:val="decimal"/>
      <w:suff w:val="nothing"/>
      <w:lvlText w:val="%6."/>
      <w:lvlJc w:val="left"/>
      <w:pPr>
        <w:ind w:left="4240" w:hanging="72"/>
      </w:pPr>
      <w:rPr>
        <w:rFonts w:hAnsi="Arial Unicode MS"/>
        <w:caps w:val="0"/>
        <w:smallCaps w:val="0"/>
        <w:strike w:val="0"/>
        <w:dstrike w:val="0"/>
        <w:outline w:val="0"/>
        <w:emboss w:val="0"/>
        <w:imprint w:val="0"/>
        <w:spacing w:val="0"/>
        <w:w w:val="100"/>
        <w:kern w:val="0"/>
        <w:position w:val="0"/>
        <w:highlight w:val="none"/>
        <w:vertAlign w:val="baseline"/>
      </w:rPr>
    </w:lvl>
    <w:lvl w:ilvl="6" w:tplc="823CACD8">
      <w:start w:val="1"/>
      <w:numFmt w:val="decimal"/>
      <w:suff w:val="nothing"/>
      <w:lvlText w:val="%7."/>
      <w:lvlJc w:val="left"/>
      <w:pPr>
        <w:ind w:left="4960" w:hanging="72"/>
      </w:pPr>
      <w:rPr>
        <w:rFonts w:hAnsi="Arial Unicode MS"/>
        <w:caps w:val="0"/>
        <w:smallCaps w:val="0"/>
        <w:strike w:val="0"/>
        <w:dstrike w:val="0"/>
        <w:outline w:val="0"/>
        <w:emboss w:val="0"/>
        <w:imprint w:val="0"/>
        <w:spacing w:val="0"/>
        <w:w w:val="100"/>
        <w:kern w:val="0"/>
        <w:position w:val="0"/>
        <w:highlight w:val="none"/>
        <w:vertAlign w:val="baseline"/>
      </w:rPr>
    </w:lvl>
    <w:lvl w:ilvl="7" w:tplc="62526E3A">
      <w:start w:val="1"/>
      <w:numFmt w:val="decimal"/>
      <w:suff w:val="nothing"/>
      <w:lvlText w:val="%8."/>
      <w:lvlJc w:val="left"/>
      <w:pPr>
        <w:ind w:left="5680" w:hanging="72"/>
      </w:pPr>
      <w:rPr>
        <w:rFonts w:hAnsi="Arial Unicode MS"/>
        <w:caps w:val="0"/>
        <w:smallCaps w:val="0"/>
        <w:strike w:val="0"/>
        <w:dstrike w:val="0"/>
        <w:outline w:val="0"/>
        <w:emboss w:val="0"/>
        <w:imprint w:val="0"/>
        <w:spacing w:val="0"/>
        <w:w w:val="100"/>
        <w:kern w:val="0"/>
        <w:position w:val="0"/>
        <w:highlight w:val="none"/>
        <w:vertAlign w:val="baseline"/>
      </w:rPr>
    </w:lvl>
    <w:lvl w:ilvl="8" w:tplc="05804F64">
      <w:start w:val="1"/>
      <w:numFmt w:val="decimal"/>
      <w:suff w:val="nothing"/>
      <w:lvlText w:val="%9."/>
      <w:lvlJc w:val="left"/>
      <w:pPr>
        <w:ind w:left="6400" w:hanging="7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9" w15:restartNumberingAfterBreak="0">
    <w:nsid w:val="77B77033"/>
    <w:multiLevelType w:val="hybridMultilevel"/>
    <w:tmpl w:val="24C4F11A"/>
    <w:styleLink w:val="Estiloimportado10"/>
    <w:lvl w:ilvl="0" w:tplc="1264FC78">
      <w:start w:val="1"/>
      <w:numFmt w:val="decimal"/>
      <w:lvlText w:val="%1."/>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31C849D6">
      <w:start w:val="1"/>
      <w:numFmt w:val="decimal"/>
      <w:lvlText w:val="%2."/>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133C6268">
      <w:start w:val="1"/>
      <w:numFmt w:val="decimal"/>
      <w:lvlText w:val="%3."/>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ABCC477C">
      <w:start w:val="1"/>
      <w:numFmt w:val="decimal"/>
      <w:lvlText w:val="%4."/>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B41072F4">
      <w:start w:val="1"/>
      <w:numFmt w:val="decimal"/>
      <w:lvlText w:val="%5."/>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6F2EA1C4">
      <w:start w:val="1"/>
      <w:numFmt w:val="decimal"/>
      <w:lvlText w:val="%6."/>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4548656E">
      <w:start w:val="1"/>
      <w:numFmt w:val="decimal"/>
      <w:lvlText w:val="%7."/>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9AAC273A">
      <w:start w:val="1"/>
      <w:numFmt w:val="decimal"/>
      <w:lvlText w:val="%8."/>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3E968EA2">
      <w:start w:val="1"/>
      <w:numFmt w:val="decimal"/>
      <w:lvlText w:val="%9."/>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50" w15:restartNumberingAfterBreak="0">
    <w:nsid w:val="79A457D1"/>
    <w:multiLevelType w:val="multilevel"/>
    <w:tmpl w:val="5C58263E"/>
    <w:lvl w:ilvl="0">
      <w:start w:val="2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7C551888"/>
    <w:multiLevelType w:val="hybridMultilevel"/>
    <w:tmpl w:val="C08A0ECA"/>
    <w:styleLink w:val="Estiloimportado25"/>
    <w:lvl w:ilvl="0" w:tplc="DA8A75B0">
      <w:start w:val="1"/>
      <w:numFmt w:val="decimal"/>
      <w:lvlText w:val="%1."/>
      <w:lvlJc w:val="left"/>
      <w:pPr>
        <w:ind w:left="567"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5EA422CC">
      <w:start w:val="1"/>
      <w:numFmt w:val="lowerLetter"/>
      <w:lvlText w:val="%2."/>
      <w:lvlJc w:val="left"/>
      <w:pPr>
        <w:ind w:left="1320"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59209542">
      <w:start w:val="1"/>
      <w:numFmt w:val="lowerRoman"/>
      <w:lvlText w:val="%3."/>
      <w:lvlJc w:val="left"/>
      <w:pPr>
        <w:ind w:left="2034" w:hanging="33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82CEC29A">
      <w:start w:val="1"/>
      <w:numFmt w:val="decimal"/>
      <w:lvlText w:val="%4."/>
      <w:lvlJc w:val="left"/>
      <w:pPr>
        <w:ind w:left="2760"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1C1CB2AA">
      <w:start w:val="1"/>
      <w:numFmt w:val="lowerLetter"/>
      <w:lvlText w:val="%5."/>
      <w:lvlJc w:val="left"/>
      <w:pPr>
        <w:ind w:left="3480"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9428498A">
      <w:start w:val="1"/>
      <w:numFmt w:val="lowerRoman"/>
      <w:lvlText w:val="%6."/>
      <w:lvlJc w:val="left"/>
      <w:pPr>
        <w:ind w:left="4194" w:hanging="33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89201C1A">
      <w:start w:val="1"/>
      <w:numFmt w:val="decimal"/>
      <w:lvlText w:val="%7."/>
      <w:lvlJc w:val="left"/>
      <w:pPr>
        <w:ind w:left="4920"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8ED860D2">
      <w:start w:val="1"/>
      <w:numFmt w:val="lowerLetter"/>
      <w:lvlText w:val="%8."/>
      <w:lvlJc w:val="left"/>
      <w:pPr>
        <w:ind w:left="5640"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B19C6120">
      <w:start w:val="1"/>
      <w:numFmt w:val="lowerRoman"/>
      <w:lvlText w:val="%9."/>
      <w:lvlJc w:val="left"/>
      <w:pPr>
        <w:ind w:left="6354" w:hanging="33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2" w15:restartNumberingAfterBreak="0">
    <w:nsid w:val="7CD66E79"/>
    <w:multiLevelType w:val="hybridMultilevel"/>
    <w:tmpl w:val="F4EA5638"/>
    <w:styleLink w:val="Estiloimportado33"/>
    <w:lvl w:ilvl="0" w:tplc="0098156C">
      <w:start w:val="1"/>
      <w:numFmt w:val="decimal"/>
      <w:suff w:val="nothing"/>
      <w:lvlText w:val="%1."/>
      <w:lvlJc w:val="left"/>
      <w:pPr>
        <w:ind w:left="567" w:firstLine="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3A8ED23E">
      <w:start w:val="1"/>
      <w:numFmt w:val="decimal"/>
      <w:lvlText w:val="%2."/>
      <w:lvlJc w:val="left"/>
      <w:pPr>
        <w:tabs>
          <w:tab w:val="num" w:pos="1240"/>
        </w:tabs>
        <w:ind w:left="10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0D4C95CC">
      <w:start w:val="1"/>
      <w:numFmt w:val="decimal"/>
      <w:lvlText w:val="%3."/>
      <w:lvlJc w:val="left"/>
      <w:pPr>
        <w:tabs>
          <w:tab w:val="num" w:pos="1960"/>
        </w:tabs>
        <w:ind w:left="18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54628C9E">
      <w:start w:val="1"/>
      <w:numFmt w:val="decimal"/>
      <w:lvlText w:val="%4."/>
      <w:lvlJc w:val="left"/>
      <w:pPr>
        <w:tabs>
          <w:tab w:val="num" w:pos="2680"/>
        </w:tabs>
        <w:ind w:left="25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5B4E976">
      <w:start w:val="1"/>
      <w:numFmt w:val="decimal"/>
      <w:lvlText w:val="%5."/>
      <w:lvlJc w:val="left"/>
      <w:pPr>
        <w:tabs>
          <w:tab w:val="num" w:pos="3400"/>
        </w:tabs>
        <w:ind w:left="324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09FEA472">
      <w:start w:val="1"/>
      <w:numFmt w:val="decimal"/>
      <w:lvlText w:val="%6."/>
      <w:lvlJc w:val="left"/>
      <w:pPr>
        <w:tabs>
          <w:tab w:val="num" w:pos="4120"/>
        </w:tabs>
        <w:ind w:left="396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38CE8A7E">
      <w:start w:val="1"/>
      <w:numFmt w:val="decimal"/>
      <w:lvlText w:val="%7."/>
      <w:lvlJc w:val="left"/>
      <w:pPr>
        <w:tabs>
          <w:tab w:val="num" w:pos="4840"/>
        </w:tabs>
        <w:ind w:left="46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6D76DEC8">
      <w:start w:val="1"/>
      <w:numFmt w:val="decimal"/>
      <w:lvlText w:val="%8."/>
      <w:lvlJc w:val="left"/>
      <w:pPr>
        <w:tabs>
          <w:tab w:val="num" w:pos="5560"/>
        </w:tabs>
        <w:ind w:left="54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4CA81C6A">
      <w:start w:val="1"/>
      <w:numFmt w:val="decimal"/>
      <w:lvlText w:val="%9."/>
      <w:lvlJc w:val="left"/>
      <w:pPr>
        <w:tabs>
          <w:tab w:val="num" w:pos="6280"/>
        </w:tabs>
        <w:ind w:left="61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53" w15:restartNumberingAfterBreak="0">
    <w:nsid w:val="7EDD34B2"/>
    <w:multiLevelType w:val="hybridMultilevel"/>
    <w:tmpl w:val="85467682"/>
    <w:styleLink w:val="Estiloimportado32"/>
    <w:lvl w:ilvl="0" w:tplc="FB5CB5B0">
      <w:start w:val="1"/>
      <w:numFmt w:val="decimal"/>
      <w:suff w:val="nothing"/>
      <w:lvlText w:val="%1."/>
      <w:lvlJc w:val="left"/>
      <w:pPr>
        <w:ind w:left="567" w:firstLine="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91444C0A">
      <w:start w:val="1"/>
      <w:numFmt w:val="decimal"/>
      <w:lvlText w:val="%2."/>
      <w:lvlJc w:val="left"/>
      <w:pPr>
        <w:tabs>
          <w:tab w:val="num" w:pos="1240"/>
        </w:tabs>
        <w:ind w:left="10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7874624C">
      <w:start w:val="1"/>
      <w:numFmt w:val="decimal"/>
      <w:lvlText w:val="%3."/>
      <w:lvlJc w:val="left"/>
      <w:pPr>
        <w:tabs>
          <w:tab w:val="num" w:pos="1960"/>
        </w:tabs>
        <w:ind w:left="18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9012A880">
      <w:start w:val="1"/>
      <w:numFmt w:val="decimal"/>
      <w:lvlText w:val="%4."/>
      <w:lvlJc w:val="left"/>
      <w:pPr>
        <w:tabs>
          <w:tab w:val="num" w:pos="2680"/>
        </w:tabs>
        <w:ind w:left="25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B0182BA6">
      <w:start w:val="1"/>
      <w:numFmt w:val="decimal"/>
      <w:lvlText w:val="%5."/>
      <w:lvlJc w:val="left"/>
      <w:pPr>
        <w:tabs>
          <w:tab w:val="num" w:pos="3400"/>
        </w:tabs>
        <w:ind w:left="324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DEEA5B86">
      <w:start w:val="1"/>
      <w:numFmt w:val="decimal"/>
      <w:lvlText w:val="%6."/>
      <w:lvlJc w:val="left"/>
      <w:pPr>
        <w:tabs>
          <w:tab w:val="num" w:pos="4120"/>
        </w:tabs>
        <w:ind w:left="396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A00A2F32">
      <w:start w:val="1"/>
      <w:numFmt w:val="decimal"/>
      <w:lvlText w:val="%7."/>
      <w:lvlJc w:val="left"/>
      <w:pPr>
        <w:tabs>
          <w:tab w:val="num" w:pos="4840"/>
        </w:tabs>
        <w:ind w:left="46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D87C8E2E">
      <w:start w:val="1"/>
      <w:numFmt w:val="decimal"/>
      <w:lvlText w:val="%8."/>
      <w:lvlJc w:val="left"/>
      <w:pPr>
        <w:tabs>
          <w:tab w:val="num" w:pos="5560"/>
        </w:tabs>
        <w:ind w:left="54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03C4B8C8">
      <w:start w:val="1"/>
      <w:numFmt w:val="decimal"/>
      <w:lvlText w:val="%9."/>
      <w:lvlJc w:val="left"/>
      <w:pPr>
        <w:tabs>
          <w:tab w:val="num" w:pos="6280"/>
        </w:tabs>
        <w:ind w:left="61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54" w15:restartNumberingAfterBreak="0">
    <w:nsid w:val="7F7759DD"/>
    <w:multiLevelType w:val="hybridMultilevel"/>
    <w:tmpl w:val="8686602E"/>
    <w:styleLink w:val="Estiloimportado40"/>
    <w:lvl w:ilvl="0" w:tplc="365E051C">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5F584206">
      <w:start w:val="1"/>
      <w:numFmt w:val="lowerLetter"/>
      <w:lvlText w:val="%2)"/>
      <w:lvlJc w:val="left"/>
      <w:pPr>
        <w:tabs>
          <w:tab w:val="num" w:pos="1440"/>
        </w:tabs>
        <w:ind w:left="851" w:firstLine="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301ADD2E">
      <w:start w:val="1"/>
      <w:numFmt w:val="lowerLetter"/>
      <w:lvlText w:val="%3)"/>
      <w:lvlJc w:val="left"/>
      <w:pPr>
        <w:tabs>
          <w:tab w:val="num" w:pos="1500"/>
        </w:tabs>
        <w:ind w:left="911" w:firstLine="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C2B2D3EC">
      <w:start w:val="1"/>
      <w:numFmt w:val="lowerLetter"/>
      <w:lvlText w:val="%4)"/>
      <w:lvlJc w:val="left"/>
      <w:pPr>
        <w:tabs>
          <w:tab w:val="num" w:pos="1560"/>
        </w:tabs>
        <w:ind w:left="971" w:firstLine="12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A2005608">
      <w:start w:val="1"/>
      <w:numFmt w:val="lowerLetter"/>
      <w:lvlText w:val="%5)"/>
      <w:lvlJc w:val="left"/>
      <w:pPr>
        <w:tabs>
          <w:tab w:val="num" w:pos="1620"/>
        </w:tabs>
        <w:ind w:left="1031" w:firstLine="18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C56E8000">
      <w:start w:val="1"/>
      <w:numFmt w:val="lowerLetter"/>
      <w:lvlText w:val="%6)"/>
      <w:lvlJc w:val="left"/>
      <w:pPr>
        <w:tabs>
          <w:tab w:val="num" w:pos="1680"/>
        </w:tabs>
        <w:ind w:left="1091" w:firstLine="24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09D0F0C8">
      <w:start w:val="1"/>
      <w:numFmt w:val="lowerLetter"/>
      <w:lvlText w:val="%7)"/>
      <w:lvlJc w:val="left"/>
      <w:pPr>
        <w:tabs>
          <w:tab w:val="num" w:pos="1740"/>
        </w:tabs>
        <w:ind w:left="1151" w:firstLine="3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D42E7B28">
      <w:start w:val="1"/>
      <w:numFmt w:val="lowerLetter"/>
      <w:suff w:val="nothing"/>
      <w:lvlText w:val="%8)"/>
      <w:lvlJc w:val="left"/>
      <w:pPr>
        <w:ind w:left="1211" w:firstLine="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3FC26718">
      <w:start w:val="1"/>
      <w:numFmt w:val="lowerLetter"/>
      <w:suff w:val="nothing"/>
      <w:lvlText w:val="%9)"/>
      <w:lvlJc w:val="left"/>
      <w:pPr>
        <w:ind w:left="1271" w:firstLine="42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num w:numId="1">
    <w:abstractNumId w:val="34"/>
  </w:num>
  <w:num w:numId="2">
    <w:abstractNumId w:val="30"/>
  </w:num>
  <w:num w:numId="3">
    <w:abstractNumId w:val="33"/>
  </w:num>
  <w:num w:numId="4">
    <w:abstractNumId w:val="21"/>
  </w:num>
  <w:num w:numId="5">
    <w:abstractNumId w:val="28"/>
  </w:num>
  <w:num w:numId="6">
    <w:abstractNumId w:val="37"/>
  </w:num>
  <w:num w:numId="7">
    <w:abstractNumId w:val="49"/>
  </w:num>
  <w:num w:numId="8">
    <w:abstractNumId w:val="5"/>
  </w:num>
  <w:num w:numId="9">
    <w:abstractNumId w:val="7"/>
  </w:num>
  <w:num w:numId="10">
    <w:abstractNumId w:val="35"/>
  </w:num>
  <w:num w:numId="11">
    <w:abstractNumId w:val="39"/>
  </w:num>
  <w:num w:numId="12">
    <w:abstractNumId w:val="41"/>
  </w:num>
  <w:num w:numId="13">
    <w:abstractNumId w:val="38"/>
  </w:num>
  <w:num w:numId="14">
    <w:abstractNumId w:val="46"/>
  </w:num>
  <w:num w:numId="15">
    <w:abstractNumId w:val="36"/>
  </w:num>
  <w:num w:numId="16">
    <w:abstractNumId w:val="10"/>
  </w:num>
  <w:num w:numId="17">
    <w:abstractNumId w:val="6"/>
  </w:num>
  <w:num w:numId="18">
    <w:abstractNumId w:val="15"/>
  </w:num>
  <w:num w:numId="19">
    <w:abstractNumId w:val="16"/>
  </w:num>
  <w:num w:numId="20">
    <w:abstractNumId w:val="47"/>
  </w:num>
  <w:num w:numId="21">
    <w:abstractNumId w:val="26"/>
  </w:num>
  <w:num w:numId="22">
    <w:abstractNumId w:val="51"/>
  </w:num>
  <w:num w:numId="23">
    <w:abstractNumId w:val="20"/>
  </w:num>
  <w:num w:numId="24">
    <w:abstractNumId w:val="4"/>
  </w:num>
  <w:num w:numId="25">
    <w:abstractNumId w:val="2"/>
  </w:num>
  <w:num w:numId="26">
    <w:abstractNumId w:val="19"/>
  </w:num>
  <w:num w:numId="27">
    <w:abstractNumId w:val="43"/>
  </w:num>
  <w:num w:numId="28">
    <w:abstractNumId w:val="17"/>
  </w:num>
  <w:num w:numId="29">
    <w:abstractNumId w:val="53"/>
  </w:num>
  <w:num w:numId="30">
    <w:abstractNumId w:val="52"/>
  </w:num>
  <w:num w:numId="31">
    <w:abstractNumId w:val="27"/>
  </w:num>
  <w:num w:numId="32">
    <w:abstractNumId w:val="42"/>
  </w:num>
  <w:num w:numId="33">
    <w:abstractNumId w:val="12"/>
  </w:num>
  <w:num w:numId="34">
    <w:abstractNumId w:val="13"/>
  </w:num>
  <w:num w:numId="35">
    <w:abstractNumId w:val="44"/>
  </w:num>
  <w:num w:numId="36">
    <w:abstractNumId w:val="45"/>
  </w:num>
  <w:num w:numId="37">
    <w:abstractNumId w:val="54"/>
  </w:num>
  <w:num w:numId="38">
    <w:abstractNumId w:val="14"/>
  </w:num>
  <w:num w:numId="39">
    <w:abstractNumId w:val="23"/>
  </w:num>
  <w:num w:numId="40">
    <w:abstractNumId w:val="25"/>
  </w:num>
  <w:num w:numId="41">
    <w:abstractNumId w:val="29"/>
  </w:num>
  <w:num w:numId="42">
    <w:abstractNumId w:val="40"/>
  </w:num>
  <w:num w:numId="43">
    <w:abstractNumId w:val="31"/>
  </w:num>
  <w:num w:numId="44">
    <w:abstractNumId w:val="18"/>
  </w:num>
  <w:num w:numId="45">
    <w:abstractNumId w:val="24"/>
  </w:num>
  <w:num w:numId="46">
    <w:abstractNumId w:val="48"/>
  </w:num>
  <w:num w:numId="47">
    <w:abstractNumId w:val="9"/>
  </w:num>
  <w:num w:numId="48">
    <w:abstractNumId w:val="0"/>
  </w:num>
  <w:num w:numId="49">
    <w:abstractNumId w:val="3"/>
  </w:num>
  <w:num w:numId="50">
    <w:abstractNumId w:val="1"/>
  </w:num>
  <w:num w:numId="51">
    <w:abstractNumId w:val="8"/>
  </w:num>
  <w:num w:numId="52">
    <w:abstractNumId w:val="32"/>
  </w:num>
  <w:num w:numId="53">
    <w:abstractNumId w:val="22"/>
  </w:num>
  <w:num w:numId="54">
    <w:abstractNumId w:val="50"/>
  </w:num>
  <w:num w:numId="55">
    <w:abstractNumId w:val="11"/>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0E10"/>
    <w:rsid w:val="000045AC"/>
    <w:rsid w:val="000124B8"/>
    <w:rsid w:val="0001436C"/>
    <w:rsid w:val="00014E47"/>
    <w:rsid w:val="000160C5"/>
    <w:rsid w:val="000179F1"/>
    <w:rsid w:val="0002009E"/>
    <w:rsid w:val="00020668"/>
    <w:rsid w:val="00020D63"/>
    <w:rsid w:val="00020EBA"/>
    <w:rsid w:val="00024601"/>
    <w:rsid w:val="000260BD"/>
    <w:rsid w:val="0002764E"/>
    <w:rsid w:val="00034368"/>
    <w:rsid w:val="000347ED"/>
    <w:rsid w:val="0003741F"/>
    <w:rsid w:val="000400EE"/>
    <w:rsid w:val="00040AC1"/>
    <w:rsid w:val="0004655B"/>
    <w:rsid w:val="00050437"/>
    <w:rsid w:val="000530B0"/>
    <w:rsid w:val="000556F7"/>
    <w:rsid w:val="0005585D"/>
    <w:rsid w:val="0005609F"/>
    <w:rsid w:val="000603D3"/>
    <w:rsid w:val="00063133"/>
    <w:rsid w:val="000643FE"/>
    <w:rsid w:val="000674CE"/>
    <w:rsid w:val="00067B15"/>
    <w:rsid w:val="000703D1"/>
    <w:rsid w:val="00076C38"/>
    <w:rsid w:val="0008050D"/>
    <w:rsid w:val="00082B4E"/>
    <w:rsid w:val="0008366E"/>
    <w:rsid w:val="00083C33"/>
    <w:rsid w:val="00091958"/>
    <w:rsid w:val="0009259E"/>
    <w:rsid w:val="00094E9C"/>
    <w:rsid w:val="0009516F"/>
    <w:rsid w:val="0009551E"/>
    <w:rsid w:val="000A085C"/>
    <w:rsid w:val="000A41B6"/>
    <w:rsid w:val="000A41BE"/>
    <w:rsid w:val="000A7951"/>
    <w:rsid w:val="000A7D44"/>
    <w:rsid w:val="000B5A32"/>
    <w:rsid w:val="000B6F96"/>
    <w:rsid w:val="000B7BA1"/>
    <w:rsid w:val="000B7FC7"/>
    <w:rsid w:val="000C04C0"/>
    <w:rsid w:val="000C07C9"/>
    <w:rsid w:val="000C1779"/>
    <w:rsid w:val="000C3A1E"/>
    <w:rsid w:val="000C3A6D"/>
    <w:rsid w:val="000C4E14"/>
    <w:rsid w:val="000C51CB"/>
    <w:rsid w:val="000D1985"/>
    <w:rsid w:val="000D2670"/>
    <w:rsid w:val="000D4E3C"/>
    <w:rsid w:val="000E11C2"/>
    <w:rsid w:val="000E2CB1"/>
    <w:rsid w:val="000E31BC"/>
    <w:rsid w:val="000E4E9C"/>
    <w:rsid w:val="000F0D59"/>
    <w:rsid w:val="000F3552"/>
    <w:rsid w:val="00102396"/>
    <w:rsid w:val="001042EE"/>
    <w:rsid w:val="001051B9"/>
    <w:rsid w:val="0010767F"/>
    <w:rsid w:val="00111BA6"/>
    <w:rsid w:val="00112E25"/>
    <w:rsid w:val="00112FD7"/>
    <w:rsid w:val="00113C7F"/>
    <w:rsid w:val="001176BD"/>
    <w:rsid w:val="001219B8"/>
    <w:rsid w:val="0012211D"/>
    <w:rsid w:val="001249DE"/>
    <w:rsid w:val="00124BE5"/>
    <w:rsid w:val="00124F86"/>
    <w:rsid w:val="0012607A"/>
    <w:rsid w:val="001325C5"/>
    <w:rsid w:val="00132A09"/>
    <w:rsid w:val="00132CC4"/>
    <w:rsid w:val="0013623F"/>
    <w:rsid w:val="001412D4"/>
    <w:rsid w:val="00143359"/>
    <w:rsid w:val="001455BD"/>
    <w:rsid w:val="00146217"/>
    <w:rsid w:val="00146466"/>
    <w:rsid w:val="0015426D"/>
    <w:rsid w:val="0015512A"/>
    <w:rsid w:val="0015777F"/>
    <w:rsid w:val="00163C52"/>
    <w:rsid w:val="001645A1"/>
    <w:rsid w:val="00164804"/>
    <w:rsid w:val="00166B48"/>
    <w:rsid w:val="00167AA0"/>
    <w:rsid w:val="00170E01"/>
    <w:rsid w:val="0017133E"/>
    <w:rsid w:val="00171B5A"/>
    <w:rsid w:val="00174792"/>
    <w:rsid w:val="00175521"/>
    <w:rsid w:val="00180D52"/>
    <w:rsid w:val="001859AC"/>
    <w:rsid w:val="00187BDB"/>
    <w:rsid w:val="001A4525"/>
    <w:rsid w:val="001A650C"/>
    <w:rsid w:val="001B11A0"/>
    <w:rsid w:val="001B24AF"/>
    <w:rsid w:val="001B3073"/>
    <w:rsid w:val="001C3B3B"/>
    <w:rsid w:val="001C430B"/>
    <w:rsid w:val="001C443E"/>
    <w:rsid w:val="001C4B0B"/>
    <w:rsid w:val="001D1723"/>
    <w:rsid w:val="001E0A8D"/>
    <w:rsid w:val="001E1FFE"/>
    <w:rsid w:val="001E2F40"/>
    <w:rsid w:val="001E3F0C"/>
    <w:rsid w:val="001E64C8"/>
    <w:rsid w:val="001F1366"/>
    <w:rsid w:val="001F3415"/>
    <w:rsid w:val="00203AA3"/>
    <w:rsid w:val="00203BAF"/>
    <w:rsid w:val="00204548"/>
    <w:rsid w:val="002122B9"/>
    <w:rsid w:val="002161A0"/>
    <w:rsid w:val="00216A70"/>
    <w:rsid w:val="00217602"/>
    <w:rsid w:val="0022265F"/>
    <w:rsid w:val="002239AB"/>
    <w:rsid w:val="00223C62"/>
    <w:rsid w:val="00232830"/>
    <w:rsid w:val="00232EEB"/>
    <w:rsid w:val="00234EB6"/>
    <w:rsid w:val="00237BCB"/>
    <w:rsid w:val="00240AE1"/>
    <w:rsid w:val="002419BE"/>
    <w:rsid w:val="002446B7"/>
    <w:rsid w:val="002537D9"/>
    <w:rsid w:val="0025642A"/>
    <w:rsid w:val="0025745F"/>
    <w:rsid w:val="002600E0"/>
    <w:rsid w:val="00265C75"/>
    <w:rsid w:val="00266F05"/>
    <w:rsid w:val="00271232"/>
    <w:rsid w:val="0027373B"/>
    <w:rsid w:val="00273C85"/>
    <w:rsid w:val="00275203"/>
    <w:rsid w:val="00275E68"/>
    <w:rsid w:val="002769F8"/>
    <w:rsid w:val="0028188C"/>
    <w:rsid w:val="00281E60"/>
    <w:rsid w:val="00283BF7"/>
    <w:rsid w:val="00292419"/>
    <w:rsid w:val="00294C57"/>
    <w:rsid w:val="002960E0"/>
    <w:rsid w:val="00296DD2"/>
    <w:rsid w:val="002A05CF"/>
    <w:rsid w:val="002A630F"/>
    <w:rsid w:val="002B0A6E"/>
    <w:rsid w:val="002B3FA6"/>
    <w:rsid w:val="002B5DE3"/>
    <w:rsid w:val="002B7BC5"/>
    <w:rsid w:val="002C0FCD"/>
    <w:rsid w:val="002C2736"/>
    <w:rsid w:val="002C313D"/>
    <w:rsid w:val="002D20EE"/>
    <w:rsid w:val="002D36BF"/>
    <w:rsid w:val="002F2A40"/>
    <w:rsid w:val="002F570D"/>
    <w:rsid w:val="002F5EF2"/>
    <w:rsid w:val="002F603A"/>
    <w:rsid w:val="002F6B73"/>
    <w:rsid w:val="003025B7"/>
    <w:rsid w:val="003048FD"/>
    <w:rsid w:val="00304A48"/>
    <w:rsid w:val="00310BD0"/>
    <w:rsid w:val="00312721"/>
    <w:rsid w:val="003142E3"/>
    <w:rsid w:val="00316345"/>
    <w:rsid w:val="00316E7C"/>
    <w:rsid w:val="00321E0D"/>
    <w:rsid w:val="003242AF"/>
    <w:rsid w:val="00324A73"/>
    <w:rsid w:val="00332898"/>
    <w:rsid w:val="003330D8"/>
    <w:rsid w:val="003455CB"/>
    <w:rsid w:val="00347485"/>
    <w:rsid w:val="0035055D"/>
    <w:rsid w:val="00352BB2"/>
    <w:rsid w:val="00353A29"/>
    <w:rsid w:val="003549ED"/>
    <w:rsid w:val="0035673C"/>
    <w:rsid w:val="003572F2"/>
    <w:rsid w:val="00360AD3"/>
    <w:rsid w:val="003619AC"/>
    <w:rsid w:val="003652A3"/>
    <w:rsid w:val="00367C70"/>
    <w:rsid w:val="00370333"/>
    <w:rsid w:val="00371367"/>
    <w:rsid w:val="003729B1"/>
    <w:rsid w:val="00374B50"/>
    <w:rsid w:val="003756F8"/>
    <w:rsid w:val="00376461"/>
    <w:rsid w:val="003775E6"/>
    <w:rsid w:val="003831CF"/>
    <w:rsid w:val="00383741"/>
    <w:rsid w:val="003877D7"/>
    <w:rsid w:val="00394054"/>
    <w:rsid w:val="00397DD8"/>
    <w:rsid w:val="003B2CD7"/>
    <w:rsid w:val="003B470F"/>
    <w:rsid w:val="003B5426"/>
    <w:rsid w:val="003B79F3"/>
    <w:rsid w:val="003B7C49"/>
    <w:rsid w:val="003C4873"/>
    <w:rsid w:val="003C550A"/>
    <w:rsid w:val="003C554A"/>
    <w:rsid w:val="003C6C4F"/>
    <w:rsid w:val="003D3429"/>
    <w:rsid w:val="003D37C7"/>
    <w:rsid w:val="003F22E4"/>
    <w:rsid w:val="003F7482"/>
    <w:rsid w:val="004029C1"/>
    <w:rsid w:val="00403989"/>
    <w:rsid w:val="0041313E"/>
    <w:rsid w:val="00415236"/>
    <w:rsid w:val="004201D0"/>
    <w:rsid w:val="00423C49"/>
    <w:rsid w:val="004250DB"/>
    <w:rsid w:val="004325B6"/>
    <w:rsid w:val="00435772"/>
    <w:rsid w:val="00437BC2"/>
    <w:rsid w:val="004400C7"/>
    <w:rsid w:val="004403AB"/>
    <w:rsid w:val="004502E0"/>
    <w:rsid w:val="004520A7"/>
    <w:rsid w:val="0045788D"/>
    <w:rsid w:val="00460BB0"/>
    <w:rsid w:val="0046125C"/>
    <w:rsid w:val="004621DF"/>
    <w:rsid w:val="004721F2"/>
    <w:rsid w:val="00472F92"/>
    <w:rsid w:val="004747EE"/>
    <w:rsid w:val="004750CB"/>
    <w:rsid w:val="00476665"/>
    <w:rsid w:val="00480B0E"/>
    <w:rsid w:val="00481881"/>
    <w:rsid w:val="0048299A"/>
    <w:rsid w:val="00484D12"/>
    <w:rsid w:val="0049319D"/>
    <w:rsid w:val="0049348D"/>
    <w:rsid w:val="004937A0"/>
    <w:rsid w:val="00494AAD"/>
    <w:rsid w:val="004961B6"/>
    <w:rsid w:val="004A1689"/>
    <w:rsid w:val="004A329B"/>
    <w:rsid w:val="004A6139"/>
    <w:rsid w:val="004A7C95"/>
    <w:rsid w:val="004B37AE"/>
    <w:rsid w:val="004B48A7"/>
    <w:rsid w:val="004B584A"/>
    <w:rsid w:val="004B6C27"/>
    <w:rsid w:val="004C1164"/>
    <w:rsid w:val="004C32FC"/>
    <w:rsid w:val="004C59FD"/>
    <w:rsid w:val="004D48F0"/>
    <w:rsid w:val="004D55BD"/>
    <w:rsid w:val="004E0B9A"/>
    <w:rsid w:val="004E422C"/>
    <w:rsid w:val="004F0192"/>
    <w:rsid w:val="004F05FE"/>
    <w:rsid w:val="004F2831"/>
    <w:rsid w:val="004F4257"/>
    <w:rsid w:val="004F49B6"/>
    <w:rsid w:val="004F529B"/>
    <w:rsid w:val="004F54E0"/>
    <w:rsid w:val="004F60B8"/>
    <w:rsid w:val="004F65BA"/>
    <w:rsid w:val="004F73D2"/>
    <w:rsid w:val="0050268F"/>
    <w:rsid w:val="005031EA"/>
    <w:rsid w:val="00503E9D"/>
    <w:rsid w:val="005040CB"/>
    <w:rsid w:val="00505BD6"/>
    <w:rsid w:val="0051004B"/>
    <w:rsid w:val="00511A54"/>
    <w:rsid w:val="00513DF8"/>
    <w:rsid w:val="00522F83"/>
    <w:rsid w:val="005235AD"/>
    <w:rsid w:val="0052444F"/>
    <w:rsid w:val="00525DDD"/>
    <w:rsid w:val="0052674D"/>
    <w:rsid w:val="00532D9C"/>
    <w:rsid w:val="00534203"/>
    <w:rsid w:val="005352F9"/>
    <w:rsid w:val="00535D72"/>
    <w:rsid w:val="00536B96"/>
    <w:rsid w:val="00540083"/>
    <w:rsid w:val="00541008"/>
    <w:rsid w:val="0054647E"/>
    <w:rsid w:val="00546593"/>
    <w:rsid w:val="005517F3"/>
    <w:rsid w:val="005530FB"/>
    <w:rsid w:val="005560E6"/>
    <w:rsid w:val="00560475"/>
    <w:rsid w:val="00560D2E"/>
    <w:rsid w:val="00561E5C"/>
    <w:rsid w:val="0056770C"/>
    <w:rsid w:val="00574373"/>
    <w:rsid w:val="00574941"/>
    <w:rsid w:val="00576000"/>
    <w:rsid w:val="00576838"/>
    <w:rsid w:val="00582813"/>
    <w:rsid w:val="0058657B"/>
    <w:rsid w:val="005916CC"/>
    <w:rsid w:val="00596397"/>
    <w:rsid w:val="005A2D04"/>
    <w:rsid w:val="005A2FCF"/>
    <w:rsid w:val="005A3D78"/>
    <w:rsid w:val="005A576B"/>
    <w:rsid w:val="005A5952"/>
    <w:rsid w:val="005B2210"/>
    <w:rsid w:val="005B2C51"/>
    <w:rsid w:val="005B312F"/>
    <w:rsid w:val="005B41AC"/>
    <w:rsid w:val="005B4EAE"/>
    <w:rsid w:val="005C0843"/>
    <w:rsid w:val="005C0A22"/>
    <w:rsid w:val="005C1623"/>
    <w:rsid w:val="005C271B"/>
    <w:rsid w:val="005C5BAD"/>
    <w:rsid w:val="005C5E8C"/>
    <w:rsid w:val="005C685F"/>
    <w:rsid w:val="005C7D3E"/>
    <w:rsid w:val="005D2F81"/>
    <w:rsid w:val="005D314D"/>
    <w:rsid w:val="005D3C35"/>
    <w:rsid w:val="005E4DAD"/>
    <w:rsid w:val="005F3B9E"/>
    <w:rsid w:val="005F5FEC"/>
    <w:rsid w:val="00601F0E"/>
    <w:rsid w:val="00602BDE"/>
    <w:rsid w:val="00604255"/>
    <w:rsid w:val="00607725"/>
    <w:rsid w:val="006158AE"/>
    <w:rsid w:val="00615E27"/>
    <w:rsid w:val="0061758E"/>
    <w:rsid w:val="00620F0B"/>
    <w:rsid w:val="0062133F"/>
    <w:rsid w:val="006228CF"/>
    <w:rsid w:val="00622AB2"/>
    <w:rsid w:val="006237E5"/>
    <w:rsid w:val="0063102F"/>
    <w:rsid w:val="006343BF"/>
    <w:rsid w:val="00637688"/>
    <w:rsid w:val="006417DE"/>
    <w:rsid w:val="00642EF5"/>
    <w:rsid w:val="006438E1"/>
    <w:rsid w:val="00647512"/>
    <w:rsid w:val="00647A02"/>
    <w:rsid w:val="00650069"/>
    <w:rsid w:val="006518E7"/>
    <w:rsid w:val="00654984"/>
    <w:rsid w:val="00657AE7"/>
    <w:rsid w:val="00661BF3"/>
    <w:rsid w:val="006641DF"/>
    <w:rsid w:val="00665A9C"/>
    <w:rsid w:val="00667528"/>
    <w:rsid w:val="006724A9"/>
    <w:rsid w:val="0067281A"/>
    <w:rsid w:val="00673819"/>
    <w:rsid w:val="00673B62"/>
    <w:rsid w:val="0067455E"/>
    <w:rsid w:val="0067641E"/>
    <w:rsid w:val="0067740C"/>
    <w:rsid w:val="0068080C"/>
    <w:rsid w:val="00682C1C"/>
    <w:rsid w:val="0068320C"/>
    <w:rsid w:val="0068369B"/>
    <w:rsid w:val="00685C86"/>
    <w:rsid w:val="00690A5E"/>
    <w:rsid w:val="006915E1"/>
    <w:rsid w:val="0069258E"/>
    <w:rsid w:val="0069360F"/>
    <w:rsid w:val="0069372B"/>
    <w:rsid w:val="00696073"/>
    <w:rsid w:val="006A1487"/>
    <w:rsid w:val="006A64B2"/>
    <w:rsid w:val="006B58CF"/>
    <w:rsid w:val="006B6C65"/>
    <w:rsid w:val="006C244C"/>
    <w:rsid w:val="006C3E27"/>
    <w:rsid w:val="006C51BD"/>
    <w:rsid w:val="006D07D4"/>
    <w:rsid w:val="006D23D9"/>
    <w:rsid w:val="006D3354"/>
    <w:rsid w:val="006D7439"/>
    <w:rsid w:val="006E0408"/>
    <w:rsid w:val="006E2BB9"/>
    <w:rsid w:val="006F1E48"/>
    <w:rsid w:val="006F287E"/>
    <w:rsid w:val="006F2E70"/>
    <w:rsid w:val="006F2F0E"/>
    <w:rsid w:val="006F309E"/>
    <w:rsid w:val="006F6235"/>
    <w:rsid w:val="006F7EC7"/>
    <w:rsid w:val="00704C38"/>
    <w:rsid w:val="0071209F"/>
    <w:rsid w:val="00723C8B"/>
    <w:rsid w:val="00730794"/>
    <w:rsid w:val="00732537"/>
    <w:rsid w:val="00736FFD"/>
    <w:rsid w:val="00742023"/>
    <w:rsid w:val="00747ABC"/>
    <w:rsid w:val="0075240B"/>
    <w:rsid w:val="007538D4"/>
    <w:rsid w:val="00756A1B"/>
    <w:rsid w:val="00756F01"/>
    <w:rsid w:val="007626FA"/>
    <w:rsid w:val="007651C5"/>
    <w:rsid w:val="00766BD4"/>
    <w:rsid w:val="00770E18"/>
    <w:rsid w:val="0077125D"/>
    <w:rsid w:val="00772333"/>
    <w:rsid w:val="00773A5D"/>
    <w:rsid w:val="00773E0C"/>
    <w:rsid w:val="007820CB"/>
    <w:rsid w:val="00783394"/>
    <w:rsid w:val="007870F9"/>
    <w:rsid w:val="0078765A"/>
    <w:rsid w:val="00791092"/>
    <w:rsid w:val="00795D6F"/>
    <w:rsid w:val="007A44E4"/>
    <w:rsid w:val="007A4CB2"/>
    <w:rsid w:val="007A618A"/>
    <w:rsid w:val="007A6348"/>
    <w:rsid w:val="007A640D"/>
    <w:rsid w:val="007A7532"/>
    <w:rsid w:val="007B4F50"/>
    <w:rsid w:val="007B50FC"/>
    <w:rsid w:val="007B65AD"/>
    <w:rsid w:val="007C2A3E"/>
    <w:rsid w:val="007C5724"/>
    <w:rsid w:val="007C74A7"/>
    <w:rsid w:val="007D16A6"/>
    <w:rsid w:val="007D21A4"/>
    <w:rsid w:val="007D2B2D"/>
    <w:rsid w:val="007D3408"/>
    <w:rsid w:val="007E0D9F"/>
    <w:rsid w:val="007E2712"/>
    <w:rsid w:val="007E32FD"/>
    <w:rsid w:val="007E392A"/>
    <w:rsid w:val="007F0C6E"/>
    <w:rsid w:val="007F1D24"/>
    <w:rsid w:val="007F6D4F"/>
    <w:rsid w:val="00807DB9"/>
    <w:rsid w:val="00810675"/>
    <w:rsid w:val="00812FA2"/>
    <w:rsid w:val="00813DE7"/>
    <w:rsid w:val="00815277"/>
    <w:rsid w:val="00816170"/>
    <w:rsid w:val="00822CAA"/>
    <w:rsid w:val="00823EC1"/>
    <w:rsid w:val="00830248"/>
    <w:rsid w:val="00830D20"/>
    <w:rsid w:val="00831772"/>
    <w:rsid w:val="00834B6E"/>
    <w:rsid w:val="008356B7"/>
    <w:rsid w:val="0084184A"/>
    <w:rsid w:val="00843151"/>
    <w:rsid w:val="008445C9"/>
    <w:rsid w:val="008468BF"/>
    <w:rsid w:val="00851377"/>
    <w:rsid w:val="00852190"/>
    <w:rsid w:val="00852787"/>
    <w:rsid w:val="0085285E"/>
    <w:rsid w:val="00854437"/>
    <w:rsid w:val="00856B0E"/>
    <w:rsid w:val="0085794F"/>
    <w:rsid w:val="008622F0"/>
    <w:rsid w:val="0086307F"/>
    <w:rsid w:val="0086374C"/>
    <w:rsid w:val="00863BBB"/>
    <w:rsid w:val="00863D4B"/>
    <w:rsid w:val="00864953"/>
    <w:rsid w:val="00865F9B"/>
    <w:rsid w:val="0087039C"/>
    <w:rsid w:val="00871444"/>
    <w:rsid w:val="00871DE5"/>
    <w:rsid w:val="0087299B"/>
    <w:rsid w:val="00872F42"/>
    <w:rsid w:val="00881367"/>
    <w:rsid w:val="00881C9A"/>
    <w:rsid w:val="008857A6"/>
    <w:rsid w:val="0088646C"/>
    <w:rsid w:val="00896F08"/>
    <w:rsid w:val="008A4CF1"/>
    <w:rsid w:val="008A58CD"/>
    <w:rsid w:val="008B4C69"/>
    <w:rsid w:val="008C3F1F"/>
    <w:rsid w:val="008C5DB8"/>
    <w:rsid w:val="008C6A67"/>
    <w:rsid w:val="008D2ED6"/>
    <w:rsid w:val="008D3094"/>
    <w:rsid w:val="008D5E3D"/>
    <w:rsid w:val="008D6682"/>
    <w:rsid w:val="008E061B"/>
    <w:rsid w:val="008E1115"/>
    <w:rsid w:val="008E61CB"/>
    <w:rsid w:val="008F02EB"/>
    <w:rsid w:val="008F1D2E"/>
    <w:rsid w:val="009001F3"/>
    <w:rsid w:val="00901978"/>
    <w:rsid w:val="009058C6"/>
    <w:rsid w:val="00910DAC"/>
    <w:rsid w:val="009111C5"/>
    <w:rsid w:val="009127D0"/>
    <w:rsid w:val="00912DD7"/>
    <w:rsid w:val="009151D1"/>
    <w:rsid w:val="00915C0D"/>
    <w:rsid w:val="00923B80"/>
    <w:rsid w:val="00924839"/>
    <w:rsid w:val="00927330"/>
    <w:rsid w:val="0092744F"/>
    <w:rsid w:val="00927AE4"/>
    <w:rsid w:val="009304B1"/>
    <w:rsid w:val="009501D7"/>
    <w:rsid w:val="00953359"/>
    <w:rsid w:val="00953A9A"/>
    <w:rsid w:val="009544D9"/>
    <w:rsid w:val="0095551B"/>
    <w:rsid w:val="009637DF"/>
    <w:rsid w:val="00963E30"/>
    <w:rsid w:val="009644EC"/>
    <w:rsid w:val="00971BA8"/>
    <w:rsid w:val="00971E04"/>
    <w:rsid w:val="00973EBB"/>
    <w:rsid w:val="00974898"/>
    <w:rsid w:val="00975A60"/>
    <w:rsid w:val="009824EF"/>
    <w:rsid w:val="00984F42"/>
    <w:rsid w:val="00986738"/>
    <w:rsid w:val="00986E8B"/>
    <w:rsid w:val="00992371"/>
    <w:rsid w:val="00993246"/>
    <w:rsid w:val="009932F1"/>
    <w:rsid w:val="00993BB4"/>
    <w:rsid w:val="009959F1"/>
    <w:rsid w:val="0099760B"/>
    <w:rsid w:val="009A07C8"/>
    <w:rsid w:val="009A1444"/>
    <w:rsid w:val="009A2032"/>
    <w:rsid w:val="009A5162"/>
    <w:rsid w:val="009B645A"/>
    <w:rsid w:val="009D381B"/>
    <w:rsid w:val="009D5F41"/>
    <w:rsid w:val="009D61BE"/>
    <w:rsid w:val="009E0346"/>
    <w:rsid w:val="009E2314"/>
    <w:rsid w:val="009E41A8"/>
    <w:rsid w:val="009E450F"/>
    <w:rsid w:val="009E55C7"/>
    <w:rsid w:val="009F0E10"/>
    <w:rsid w:val="009F2589"/>
    <w:rsid w:val="00A00489"/>
    <w:rsid w:val="00A01305"/>
    <w:rsid w:val="00A01C1A"/>
    <w:rsid w:val="00A0558D"/>
    <w:rsid w:val="00A113B3"/>
    <w:rsid w:val="00A11E04"/>
    <w:rsid w:val="00A122AA"/>
    <w:rsid w:val="00A13C08"/>
    <w:rsid w:val="00A14CAC"/>
    <w:rsid w:val="00A177FA"/>
    <w:rsid w:val="00A20652"/>
    <w:rsid w:val="00A2188E"/>
    <w:rsid w:val="00A3188B"/>
    <w:rsid w:val="00A325B3"/>
    <w:rsid w:val="00A41B7B"/>
    <w:rsid w:val="00A46A7B"/>
    <w:rsid w:val="00A47B51"/>
    <w:rsid w:val="00A50581"/>
    <w:rsid w:val="00A520E5"/>
    <w:rsid w:val="00A52DC6"/>
    <w:rsid w:val="00A5515D"/>
    <w:rsid w:val="00A56792"/>
    <w:rsid w:val="00A570C6"/>
    <w:rsid w:val="00A574C3"/>
    <w:rsid w:val="00A60A12"/>
    <w:rsid w:val="00A63F97"/>
    <w:rsid w:val="00A658BE"/>
    <w:rsid w:val="00A66215"/>
    <w:rsid w:val="00A67478"/>
    <w:rsid w:val="00A7214F"/>
    <w:rsid w:val="00A75565"/>
    <w:rsid w:val="00A80428"/>
    <w:rsid w:val="00A833DC"/>
    <w:rsid w:val="00A83DAE"/>
    <w:rsid w:val="00A858EE"/>
    <w:rsid w:val="00A85AB1"/>
    <w:rsid w:val="00A92EFE"/>
    <w:rsid w:val="00AA107A"/>
    <w:rsid w:val="00AA3DC5"/>
    <w:rsid w:val="00AB0713"/>
    <w:rsid w:val="00AB2053"/>
    <w:rsid w:val="00AB5CBE"/>
    <w:rsid w:val="00AB5D2C"/>
    <w:rsid w:val="00AB7132"/>
    <w:rsid w:val="00AC2BEA"/>
    <w:rsid w:val="00AC2CFC"/>
    <w:rsid w:val="00AC4826"/>
    <w:rsid w:val="00AC585F"/>
    <w:rsid w:val="00AC6549"/>
    <w:rsid w:val="00AD02C7"/>
    <w:rsid w:val="00AD50ED"/>
    <w:rsid w:val="00AD6144"/>
    <w:rsid w:val="00AD662E"/>
    <w:rsid w:val="00AE120F"/>
    <w:rsid w:val="00AE1255"/>
    <w:rsid w:val="00AE1660"/>
    <w:rsid w:val="00AE26AF"/>
    <w:rsid w:val="00AE3BCF"/>
    <w:rsid w:val="00AE6C1E"/>
    <w:rsid w:val="00AF05ED"/>
    <w:rsid w:val="00AF1C4C"/>
    <w:rsid w:val="00AF5978"/>
    <w:rsid w:val="00AF61D6"/>
    <w:rsid w:val="00B03CC7"/>
    <w:rsid w:val="00B053FD"/>
    <w:rsid w:val="00B06E58"/>
    <w:rsid w:val="00B12865"/>
    <w:rsid w:val="00B16C31"/>
    <w:rsid w:val="00B17C11"/>
    <w:rsid w:val="00B2028B"/>
    <w:rsid w:val="00B303DE"/>
    <w:rsid w:val="00B30A0D"/>
    <w:rsid w:val="00B32722"/>
    <w:rsid w:val="00B32FE3"/>
    <w:rsid w:val="00B331EB"/>
    <w:rsid w:val="00B34B5B"/>
    <w:rsid w:val="00B3777F"/>
    <w:rsid w:val="00B41FCE"/>
    <w:rsid w:val="00B4471F"/>
    <w:rsid w:val="00B54B57"/>
    <w:rsid w:val="00B569DB"/>
    <w:rsid w:val="00B63D2A"/>
    <w:rsid w:val="00B64D54"/>
    <w:rsid w:val="00B67E3C"/>
    <w:rsid w:val="00B71118"/>
    <w:rsid w:val="00B75203"/>
    <w:rsid w:val="00B82098"/>
    <w:rsid w:val="00B82C19"/>
    <w:rsid w:val="00B830A1"/>
    <w:rsid w:val="00B83B3F"/>
    <w:rsid w:val="00B84B8A"/>
    <w:rsid w:val="00B86149"/>
    <w:rsid w:val="00B87BDB"/>
    <w:rsid w:val="00B9071B"/>
    <w:rsid w:val="00B90EBE"/>
    <w:rsid w:val="00B928FF"/>
    <w:rsid w:val="00B95C60"/>
    <w:rsid w:val="00B965E5"/>
    <w:rsid w:val="00B9795C"/>
    <w:rsid w:val="00BA0A1A"/>
    <w:rsid w:val="00BA2727"/>
    <w:rsid w:val="00BA2BBE"/>
    <w:rsid w:val="00BA4E0B"/>
    <w:rsid w:val="00BA7ED0"/>
    <w:rsid w:val="00BB3A4B"/>
    <w:rsid w:val="00BB3C7B"/>
    <w:rsid w:val="00BB4782"/>
    <w:rsid w:val="00BB5149"/>
    <w:rsid w:val="00BC36CC"/>
    <w:rsid w:val="00BC4D4A"/>
    <w:rsid w:val="00BC6652"/>
    <w:rsid w:val="00BC73C8"/>
    <w:rsid w:val="00BD4663"/>
    <w:rsid w:val="00BD76A5"/>
    <w:rsid w:val="00BE0339"/>
    <w:rsid w:val="00BE1480"/>
    <w:rsid w:val="00BE2B60"/>
    <w:rsid w:val="00BE4BEC"/>
    <w:rsid w:val="00BE4D05"/>
    <w:rsid w:val="00BE5428"/>
    <w:rsid w:val="00BE634C"/>
    <w:rsid w:val="00BF1367"/>
    <w:rsid w:val="00BF34E3"/>
    <w:rsid w:val="00BF4F92"/>
    <w:rsid w:val="00BF60B5"/>
    <w:rsid w:val="00BF6AE9"/>
    <w:rsid w:val="00BF6C85"/>
    <w:rsid w:val="00C00899"/>
    <w:rsid w:val="00C01196"/>
    <w:rsid w:val="00C03728"/>
    <w:rsid w:val="00C05986"/>
    <w:rsid w:val="00C05FE9"/>
    <w:rsid w:val="00C1025A"/>
    <w:rsid w:val="00C114EC"/>
    <w:rsid w:val="00C13EA7"/>
    <w:rsid w:val="00C1423F"/>
    <w:rsid w:val="00C1685A"/>
    <w:rsid w:val="00C207EA"/>
    <w:rsid w:val="00C23433"/>
    <w:rsid w:val="00C2393A"/>
    <w:rsid w:val="00C23C06"/>
    <w:rsid w:val="00C23F57"/>
    <w:rsid w:val="00C24FC2"/>
    <w:rsid w:val="00C264CE"/>
    <w:rsid w:val="00C30F89"/>
    <w:rsid w:val="00C34BD1"/>
    <w:rsid w:val="00C34F2A"/>
    <w:rsid w:val="00C414F2"/>
    <w:rsid w:val="00C430EA"/>
    <w:rsid w:val="00C52221"/>
    <w:rsid w:val="00C6351D"/>
    <w:rsid w:val="00C64899"/>
    <w:rsid w:val="00C66652"/>
    <w:rsid w:val="00C7069C"/>
    <w:rsid w:val="00C711D9"/>
    <w:rsid w:val="00C73338"/>
    <w:rsid w:val="00C73EE9"/>
    <w:rsid w:val="00C75C7B"/>
    <w:rsid w:val="00C760B8"/>
    <w:rsid w:val="00C775A2"/>
    <w:rsid w:val="00C8137D"/>
    <w:rsid w:val="00C8272B"/>
    <w:rsid w:val="00C84277"/>
    <w:rsid w:val="00C84633"/>
    <w:rsid w:val="00C86BD5"/>
    <w:rsid w:val="00C9246C"/>
    <w:rsid w:val="00C92D50"/>
    <w:rsid w:val="00C950D4"/>
    <w:rsid w:val="00C96031"/>
    <w:rsid w:val="00C960C4"/>
    <w:rsid w:val="00CA1934"/>
    <w:rsid w:val="00CA4DEE"/>
    <w:rsid w:val="00CB66E3"/>
    <w:rsid w:val="00CC21CA"/>
    <w:rsid w:val="00CC3C18"/>
    <w:rsid w:val="00CC7223"/>
    <w:rsid w:val="00CC780A"/>
    <w:rsid w:val="00CD0342"/>
    <w:rsid w:val="00CD421B"/>
    <w:rsid w:val="00CD6675"/>
    <w:rsid w:val="00CD6D65"/>
    <w:rsid w:val="00CE41FA"/>
    <w:rsid w:val="00CE4225"/>
    <w:rsid w:val="00CF1325"/>
    <w:rsid w:val="00CF3981"/>
    <w:rsid w:val="00CF4328"/>
    <w:rsid w:val="00CF672B"/>
    <w:rsid w:val="00D0215B"/>
    <w:rsid w:val="00D02286"/>
    <w:rsid w:val="00D04ABA"/>
    <w:rsid w:val="00D10F3D"/>
    <w:rsid w:val="00D10FDD"/>
    <w:rsid w:val="00D11120"/>
    <w:rsid w:val="00D119A6"/>
    <w:rsid w:val="00D123B8"/>
    <w:rsid w:val="00D17891"/>
    <w:rsid w:val="00D210D6"/>
    <w:rsid w:val="00D23552"/>
    <w:rsid w:val="00D24BE7"/>
    <w:rsid w:val="00D27E9F"/>
    <w:rsid w:val="00D30881"/>
    <w:rsid w:val="00D3392D"/>
    <w:rsid w:val="00D35426"/>
    <w:rsid w:val="00D41862"/>
    <w:rsid w:val="00D45EBF"/>
    <w:rsid w:val="00D4686B"/>
    <w:rsid w:val="00D53B7B"/>
    <w:rsid w:val="00D54F91"/>
    <w:rsid w:val="00D56956"/>
    <w:rsid w:val="00D612E9"/>
    <w:rsid w:val="00D63FF4"/>
    <w:rsid w:val="00D71F77"/>
    <w:rsid w:val="00D74174"/>
    <w:rsid w:val="00D756CE"/>
    <w:rsid w:val="00D77629"/>
    <w:rsid w:val="00D80A76"/>
    <w:rsid w:val="00D810CB"/>
    <w:rsid w:val="00D81BB3"/>
    <w:rsid w:val="00D8350D"/>
    <w:rsid w:val="00D85EB3"/>
    <w:rsid w:val="00D93774"/>
    <w:rsid w:val="00DA2698"/>
    <w:rsid w:val="00DA3876"/>
    <w:rsid w:val="00DA4785"/>
    <w:rsid w:val="00DB34C5"/>
    <w:rsid w:val="00DB4642"/>
    <w:rsid w:val="00DB6710"/>
    <w:rsid w:val="00DB693E"/>
    <w:rsid w:val="00DC2ED4"/>
    <w:rsid w:val="00DC6A81"/>
    <w:rsid w:val="00DC6DE7"/>
    <w:rsid w:val="00DC7559"/>
    <w:rsid w:val="00DC7DDC"/>
    <w:rsid w:val="00DD1ABA"/>
    <w:rsid w:val="00DD654D"/>
    <w:rsid w:val="00DD7098"/>
    <w:rsid w:val="00DD7587"/>
    <w:rsid w:val="00DE0F69"/>
    <w:rsid w:val="00DE4AB3"/>
    <w:rsid w:val="00DE73CD"/>
    <w:rsid w:val="00DF170E"/>
    <w:rsid w:val="00DF32BB"/>
    <w:rsid w:val="00E03E9B"/>
    <w:rsid w:val="00E05FB7"/>
    <w:rsid w:val="00E079E5"/>
    <w:rsid w:val="00E11FDF"/>
    <w:rsid w:val="00E12387"/>
    <w:rsid w:val="00E15245"/>
    <w:rsid w:val="00E15259"/>
    <w:rsid w:val="00E174E0"/>
    <w:rsid w:val="00E17FF4"/>
    <w:rsid w:val="00E24FFD"/>
    <w:rsid w:val="00E32384"/>
    <w:rsid w:val="00E325C3"/>
    <w:rsid w:val="00E34C58"/>
    <w:rsid w:val="00E359F6"/>
    <w:rsid w:val="00E4558F"/>
    <w:rsid w:val="00E470B0"/>
    <w:rsid w:val="00E529CC"/>
    <w:rsid w:val="00E53447"/>
    <w:rsid w:val="00E5347F"/>
    <w:rsid w:val="00E62442"/>
    <w:rsid w:val="00E85BF5"/>
    <w:rsid w:val="00E90030"/>
    <w:rsid w:val="00EA07E6"/>
    <w:rsid w:val="00EA320A"/>
    <w:rsid w:val="00EB2682"/>
    <w:rsid w:val="00EB2AA5"/>
    <w:rsid w:val="00EB3EBD"/>
    <w:rsid w:val="00EC2B0D"/>
    <w:rsid w:val="00EC34C5"/>
    <w:rsid w:val="00EC3F04"/>
    <w:rsid w:val="00EC4FC9"/>
    <w:rsid w:val="00EC58E5"/>
    <w:rsid w:val="00EC58FE"/>
    <w:rsid w:val="00EC63B6"/>
    <w:rsid w:val="00EC7055"/>
    <w:rsid w:val="00EC7B9A"/>
    <w:rsid w:val="00ED197B"/>
    <w:rsid w:val="00ED247F"/>
    <w:rsid w:val="00ED27AC"/>
    <w:rsid w:val="00ED50C3"/>
    <w:rsid w:val="00ED5628"/>
    <w:rsid w:val="00ED6CE5"/>
    <w:rsid w:val="00EE2BF0"/>
    <w:rsid w:val="00EE56A4"/>
    <w:rsid w:val="00EE6A61"/>
    <w:rsid w:val="00EE6DA9"/>
    <w:rsid w:val="00EE74ED"/>
    <w:rsid w:val="00EE78B1"/>
    <w:rsid w:val="00EF0082"/>
    <w:rsid w:val="00EF39A3"/>
    <w:rsid w:val="00EF6C74"/>
    <w:rsid w:val="00EF6CBD"/>
    <w:rsid w:val="00EF7F49"/>
    <w:rsid w:val="00F075AC"/>
    <w:rsid w:val="00F077D0"/>
    <w:rsid w:val="00F128FF"/>
    <w:rsid w:val="00F25438"/>
    <w:rsid w:val="00F256CE"/>
    <w:rsid w:val="00F3324F"/>
    <w:rsid w:val="00F34A66"/>
    <w:rsid w:val="00F374B1"/>
    <w:rsid w:val="00F3751E"/>
    <w:rsid w:val="00F41D78"/>
    <w:rsid w:val="00F44E71"/>
    <w:rsid w:val="00F45AD6"/>
    <w:rsid w:val="00F464B3"/>
    <w:rsid w:val="00F52F14"/>
    <w:rsid w:val="00F53163"/>
    <w:rsid w:val="00F60F02"/>
    <w:rsid w:val="00F6249F"/>
    <w:rsid w:val="00F641B8"/>
    <w:rsid w:val="00F650A3"/>
    <w:rsid w:val="00F73C04"/>
    <w:rsid w:val="00F74A1B"/>
    <w:rsid w:val="00F74F1E"/>
    <w:rsid w:val="00F762D8"/>
    <w:rsid w:val="00F77611"/>
    <w:rsid w:val="00F825B5"/>
    <w:rsid w:val="00F90EA1"/>
    <w:rsid w:val="00F93CD2"/>
    <w:rsid w:val="00F93E28"/>
    <w:rsid w:val="00FA0B60"/>
    <w:rsid w:val="00FA2762"/>
    <w:rsid w:val="00FA64B3"/>
    <w:rsid w:val="00FB287C"/>
    <w:rsid w:val="00FB65AE"/>
    <w:rsid w:val="00FB74BA"/>
    <w:rsid w:val="00FC40AA"/>
    <w:rsid w:val="00FC74F7"/>
    <w:rsid w:val="00FD6A7E"/>
    <w:rsid w:val="00FD789B"/>
    <w:rsid w:val="00FE3EEB"/>
    <w:rsid w:val="00FE572A"/>
    <w:rsid w:val="00FF0F8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41C18"/>
  <w15:docId w15:val="{18C341EE-4675-4BD7-9CF9-43EDB72E2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7A44E4"/>
    <w:pPr>
      <w:widowControl w:val="0"/>
      <w:autoSpaceDE w:val="0"/>
      <w:autoSpaceDN w:val="0"/>
      <w:spacing w:before="90" w:after="0" w:line="240" w:lineRule="auto"/>
      <w:ind w:left="100"/>
      <w:jc w:val="both"/>
      <w:outlineLvl w:val="0"/>
    </w:pPr>
    <w:rPr>
      <w:rFonts w:ascii="Times New Roman" w:eastAsia="Times New Roman" w:hAnsi="Times New Roman" w:cs="Times New Roman"/>
      <w:b/>
      <w:bCs/>
      <w:sz w:val="24"/>
      <w:szCs w:val="24"/>
      <w:u w:val="single" w:color="000000"/>
      <w:lang w:val="es-ES" w:eastAsia="es-ES" w:bidi="es-ES"/>
    </w:rPr>
  </w:style>
  <w:style w:type="paragraph" w:styleId="Ttulo2">
    <w:name w:val="heading 2"/>
    <w:basedOn w:val="Normal"/>
    <w:next w:val="Normal"/>
    <w:link w:val="Ttulo2Car"/>
    <w:uiPriority w:val="9"/>
    <w:semiHidden/>
    <w:unhideWhenUsed/>
    <w:qFormat/>
    <w:rsid w:val="00273C85"/>
    <w:pPr>
      <w:keepNext/>
      <w:keepLines/>
      <w:spacing w:before="360" w:after="80" w:line="240" w:lineRule="auto"/>
      <w:outlineLvl w:val="1"/>
    </w:pPr>
    <w:rPr>
      <w:rFonts w:ascii="Times New Roman" w:eastAsia="Times New Roman" w:hAnsi="Times New Roman" w:cs="Times New Roman"/>
      <w:b/>
      <w:sz w:val="36"/>
      <w:szCs w:val="36"/>
      <w:lang w:val="es-ES_tradnl" w:eastAsia="es-MX"/>
    </w:rPr>
  </w:style>
  <w:style w:type="paragraph" w:styleId="Ttulo3">
    <w:name w:val="heading 3"/>
    <w:basedOn w:val="Normal"/>
    <w:next w:val="Normal"/>
    <w:link w:val="Ttulo3Car"/>
    <w:uiPriority w:val="9"/>
    <w:semiHidden/>
    <w:unhideWhenUsed/>
    <w:qFormat/>
    <w:rsid w:val="00273C85"/>
    <w:pPr>
      <w:keepNext/>
      <w:keepLines/>
      <w:spacing w:before="280" w:after="80" w:line="240" w:lineRule="auto"/>
      <w:outlineLvl w:val="2"/>
    </w:pPr>
    <w:rPr>
      <w:rFonts w:ascii="Times New Roman" w:eastAsia="Times New Roman" w:hAnsi="Times New Roman" w:cs="Times New Roman"/>
      <w:b/>
      <w:sz w:val="28"/>
      <w:szCs w:val="28"/>
      <w:lang w:val="es-ES_tradnl" w:eastAsia="es-MX"/>
    </w:rPr>
  </w:style>
  <w:style w:type="paragraph" w:styleId="Ttulo4">
    <w:name w:val="heading 4"/>
    <w:basedOn w:val="Normal"/>
    <w:next w:val="Normal"/>
    <w:link w:val="Ttulo4Car"/>
    <w:uiPriority w:val="9"/>
    <w:semiHidden/>
    <w:unhideWhenUsed/>
    <w:qFormat/>
    <w:rsid w:val="00273C85"/>
    <w:pPr>
      <w:keepNext/>
      <w:keepLines/>
      <w:spacing w:before="240" w:after="40" w:line="240" w:lineRule="auto"/>
      <w:outlineLvl w:val="3"/>
    </w:pPr>
    <w:rPr>
      <w:rFonts w:ascii="Times New Roman" w:eastAsia="Times New Roman" w:hAnsi="Times New Roman" w:cs="Times New Roman"/>
      <w:b/>
      <w:sz w:val="24"/>
      <w:szCs w:val="24"/>
      <w:lang w:val="es-ES_tradnl" w:eastAsia="es-MX"/>
    </w:rPr>
  </w:style>
  <w:style w:type="paragraph" w:styleId="Ttulo5">
    <w:name w:val="heading 5"/>
    <w:basedOn w:val="Normal"/>
    <w:next w:val="Normal"/>
    <w:link w:val="Ttulo5Car"/>
    <w:uiPriority w:val="9"/>
    <w:semiHidden/>
    <w:unhideWhenUsed/>
    <w:qFormat/>
    <w:rsid w:val="00273C85"/>
    <w:pPr>
      <w:keepNext/>
      <w:keepLines/>
      <w:spacing w:before="220" w:after="40" w:line="240" w:lineRule="auto"/>
      <w:outlineLvl w:val="4"/>
    </w:pPr>
    <w:rPr>
      <w:rFonts w:ascii="Times New Roman" w:eastAsia="Times New Roman" w:hAnsi="Times New Roman" w:cs="Times New Roman"/>
      <w:b/>
      <w:lang w:val="es-ES_tradnl" w:eastAsia="es-MX"/>
    </w:rPr>
  </w:style>
  <w:style w:type="paragraph" w:styleId="Ttulo6">
    <w:name w:val="heading 6"/>
    <w:basedOn w:val="Normal"/>
    <w:next w:val="Normal"/>
    <w:link w:val="Ttulo6Car"/>
    <w:uiPriority w:val="9"/>
    <w:semiHidden/>
    <w:unhideWhenUsed/>
    <w:qFormat/>
    <w:rsid w:val="00273C85"/>
    <w:pPr>
      <w:keepNext/>
      <w:keepLines/>
      <w:spacing w:before="200" w:after="40" w:line="240" w:lineRule="auto"/>
      <w:outlineLvl w:val="5"/>
    </w:pPr>
    <w:rPr>
      <w:rFonts w:ascii="Times New Roman" w:eastAsia="Times New Roman" w:hAnsi="Times New Roman" w:cs="Times New Roman"/>
      <w:b/>
      <w:sz w:val="20"/>
      <w:szCs w:val="20"/>
      <w:lang w:val="es-ES_tradnl"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tulos">
    <w:name w:val="t-tulos"/>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enunciados">
    <w:name w:val="enunciados"/>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estlos-gacetasp-rrafos">
    <w:name w:val="estlos-gacetas_p-rrafos"/>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charoverride-7">
    <w:name w:val="charoverride-7"/>
    <w:basedOn w:val="Fuentedeprrafopredeter"/>
    <w:rsid w:val="009F0E10"/>
  </w:style>
  <w:style w:type="character" w:customStyle="1" w:styleId="charoverride-8">
    <w:name w:val="charoverride-8"/>
    <w:basedOn w:val="Fuentedeprrafopredeter"/>
    <w:rsid w:val="009F0E10"/>
  </w:style>
  <w:style w:type="paragraph" w:customStyle="1" w:styleId="estlos-gacetasp-rrafos---tabulado">
    <w:name w:val="estlos-gacetas_p-rrafos---tabulado"/>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charoverride-9">
    <w:name w:val="charoverride-9"/>
    <w:basedOn w:val="Fuentedeprrafopredeter"/>
    <w:rsid w:val="009F0E10"/>
  </w:style>
  <w:style w:type="paragraph" w:customStyle="1" w:styleId="tablastitulo-tabla">
    <w:name w:val="tablas_titulo-tabla"/>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tablastexto-tabla">
    <w:name w:val="tablas_texto-tabla"/>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charoverride-10">
    <w:name w:val="charoverride-10"/>
    <w:basedOn w:val="Fuentedeprrafopredeter"/>
    <w:rsid w:val="009F0E10"/>
  </w:style>
  <w:style w:type="character" w:styleId="Hipervnculo">
    <w:name w:val="Hyperlink"/>
    <w:basedOn w:val="Fuentedeprrafopredeter"/>
    <w:unhideWhenUsed/>
    <w:rsid w:val="009F0E10"/>
    <w:rPr>
      <w:color w:val="0000FF"/>
      <w:u w:val="single"/>
    </w:rPr>
  </w:style>
  <w:style w:type="character" w:customStyle="1" w:styleId="charoverride-11">
    <w:name w:val="charoverride-11"/>
    <w:basedOn w:val="Fuentedeprrafopredeter"/>
    <w:rsid w:val="009F0E10"/>
  </w:style>
  <w:style w:type="character" w:customStyle="1" w:styleId="charoverride-12">
    <w:name w:val="charoverride-12"/>
    <w:basedOn w:val="Fuentedeprrafopredeter"/>
    <w:rsid w:val="009F0E10"/>
  </w:style>
  <w:style w:type="character" w:customStyle="1" w:styleId="charoverride-13">
    <w:name w:val="charoverride-13"/>
    <w:basedOn w:val="Fuentedeprrafopredeter"/>
    <w:rsid w:val="009F0E10"/>
  </w:style>
  <w:style w:type="character" w:customStyle="1" w:styleId="charoverride-14">
    <w:name w:val="charoverride-14"/>
    <w:basedOn w:val="Fuentedeprrafopredeter"/>
    <w:rsid w:val="009F0E10"/>
  </w:style>
  <w:style w:type="paragraph" w:customStyle="1" w:styleId="estlos-gacetaspies-de-p-ginas">
    <w:name w:val="estlos-gacetas_pies-de-p-ginas"/>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superindice">
    <w:name w:val="superindice"/>
    <w:basedOn w:val="Fuentedeprrafopredeter"/>
    <w:rsid w:val="009F0E10"/>
  </w:style>
  <w:style w:type="character" w:customStyle="1" w:styleId="Hipervnculo1">
    <w:name w:val="Hipervínculo1"/>
    <w:basedOn w:val="Fuentedeprrafopredeter"/>
    <w:rsid w:val="009F0E10"/>
  </w:style>
  <w:style w:type="paragraph" w:styleId="Prrafodelista">
    <w:name w:val="List Paragraph"/>
    <w:aliases w:val="titulo 3,Ha,Resume Title,Bullet List,FooterText,numbered,List Paragraph1,Paragraphe de liste1,lp1,HOJA,Bolita,Párrafo de lista4,BOLADEF,Párrafo de lista3,Párrafo de lista21,BOLA,Nivel 1 OS,Lista vistosa - Énfasis 11,b1,Foot,List,列出段落"/>
    <w:basedOn w:val="Normal"/>
    <w:link w:val="PrrafodelistaCar"/>
    <w:uiPriority w:val="1"/>
    <w:qFormat/>
    <w:rsid w:val="009F0E10"/>
    <w:pPr>
      <w:ind w:left="720"/>
      <w:contextualSpacing/>
    </w:pPr>
  </w:style>
  <w:style w:type="paragraph" w:customStyle="1" w:styleId="Default">
    <w:name w:val="Default"/>
    <w:rsid w:val="00540083"/>
    <w:pPr>
      <w:autoSpaceDE w:val="0"/>
      <w:autoSpaceDN w:val="0"/>
      <w:adjustRightInd w:val="0"/>
      <w:spacing w:after="0" w:line="240" w:lineRule="auto"/>
    </w:pPr>
    <w:rPr>
      <w:rFonts w:ascii="BFHUIW+TimesNewRomanPS-BoldMT" w:hAnsi="BFHUIW+TimesNewRomanPS-BoldMT" w:cs="BFHUIW+TimesNewRomanPS-BoldMT"/>
      <w:color w:val="000000"/>
      <w:sz w:val="24"/>
      <w:szCs w:val="24"/>
      <w:lang w:val="en-US"/>
    </w:rPr>
  </w:style>
  <w:style w:type="character" w:styleId="Refdecomentario">
    <w:name w:val="annotation reference"/>
    <w:basedOn w:val="Fuentedeprrafopredeter"/>
    <w:uiPriority w:val="99"/>
    <w:semiHidden/>
    <w:unhideWhenUsed/>
    <w:rsid w:val="009A5162"/>
    <w:rPr>
      <w:sz w:val="16"/>
      <w:szCs w:val="16"/>
    </w:rPr>
  </w:style>
  <w:style w:type="paragraph" w:styleId="Textocomentario">
    <w:name w:val="annotation text"/>
    <w:basedOn w:val="Normal"/>
    <w:link w:val="TextocomentarioCar"/>
    <w:uiPriority w:val="99"/>
    <w:unhideWhenUsed/>
    <w:rsid w:val="00AC2BEA"/>
    <w:pPr>
      <w:spacing w:line="240" w:lineRule="auto"/>
    </w:pPr>
    <w:rPr>
      <w:sz w:val="20"/>
      <w:szCs w:val="20"/>
      <w:lang w:val="en-US"/>
    </w:rPr>
  </w:style>
  <w:style w:type="character" w:customStyle="1" w:styleId="TextocomentarioCar">
    <w:name w:val="Texto comentario Car"/>
    <w:basedOn w:val="Fuentedeprrafopredeter"/>
    <w:link w:val="Textocomentario"/>
    <w:uiPriority w:val="99"/>
    <w:rsid w:val="00AC2BEA"/>
    <w:rPr>
      <w:sz w:val="20"/>
      <w:szCs w:val="20"/>
      <w:lang w:val="en-US"/>
    </w:rPr>
  </w:style>
  <w:style w:type="paragraph" w:styleId="Textonotapie">
    <w:name w:val="footnote text"/>
    <w:aliases w:val="Footnote Text Char Char Char Char Char,Footnote Text Char Char Char Char,Ref. de nota al pie1,FA Fu,Footnote Text Char Char Char,Footnote Text Char Char Char Char Char Char Char Char,texto de nota al pi,Ref. de nota al pie11,Pie de Página"/>
    <w:basedOn w:val="Normal"/>
    <w:link w:val="TextonotapieCar"/>
    <w:uiPriority w:val="99"/>
    <w:unhideWhenUsed/>
    <w:qFormat/>
    <w:rsid w:val="00F464B3"/>
    <w:pPr>
      <w:spacing w:after="0" w:line="240" w:lineRule="auto"/>
    </w:pPr>
    <w:rPr>
      <w:rFonts w:ascii="Times New Roman" w:eastAsia="Times New Roman" w:hAnsi="Times New Roman" w:cs="Times New Roman"/>
      <w:sz w:val="20"/>
      <w:szCs w:val="20"/>
      <w:lang w:eastAsia="es-ES"/>
    </w:rPr>
  </w:style>
  <w:style w:type="character" w:customStyle="1" w:styleId="TextonotapieCar">
    <w:name w:val="Texto nota pie Car"/>
    <w:aliases w:val="Footnote Text Char Char Char Char Char Car,Footnote Text Char Char Char Char Car,Ref. de nota al pie1 Car,FA Fu Car,Footnote Text Char Char Char Car,Footnote Text Char Char Char Char Char Char Char Char Car,texto de nota al pi Car"/>
    <w:basedOn w:val="Fuentedeprrafopredeter"/>
    <w:link w:val="Textonotapie"/>
    <w:uiPriority w:val="99"/>
    <w:rsid w:val="00F464B3"/>
    <w:rPr>
      <w:rFonts w:ascii="Times New Roman" w:eastAsia="Times New Roman" w:hAnsi="Times New Roman" w:cs="Times New Roman"/>
      <w:sz w:val="20"/>
      <w:szCs w:val="20"/>
      <w:lang w:eastAsia="es-ES"/>
    </w:rPr>
  </w:style>
  <w:style w:type="character" w:styleId="Refdenotaalpie">
    <w:name w:val="footnote reference"/>
    <w:aliases w:val="Texto de nota al pie,referencia nota al pie,Footnotes refss,Ref. de nota al pie 2,Fago Fußnotenzeichen,Appel note de bas de page,Texto nota pie Car2,Footnote Text Char Char Char Char Char Car1,Footnote Text Char Char Char Char Car1,f"/>
    <w:basedOn w:val="Fuentedeprrafopredeter"/>
    <w:uiPriority w:val="99"/>
    <w:unhideWhenUsed/>
    <w:rsid w:val="00F464B3"/>
    <w:rPr>
      <w:vertAlign w:val="superscript"/>
    </w:rPr>
  </w:style>
  <w:style w:type="paragraph" w:styleId="Encabezado">
    <w:name w:val="header"/>
    <w:basedOn w:val="Normal"/>
    <w:link w:val="EncabezadoCar"/>
    <w:unhideWhenUsed/>
    <w:rsid w:val="00EC63B6"/>
    <w:pPr>
      <w:tabs>
        <w:tab w:val="center" w:pos="4419"/>
        <w:tab w:val="right" w:pos="8838"/>
      </w:tabs>
      <w:spacing w:after="0" w:line="240" w:lineRule="auto"/>
    </w:pPr>
  </w:style>
  <w:style w:type="character" w:customStyle="1" w:styleId="EncabezadoCar">
    <w:name w:val="Encabezado Car"/>
    <w:basedOn w:val="Fuentedeprrafopredeter"/>
    <w:link w:val="Encabezado"/>
    <w:rsid w:val="00EC63B6"/>
  </w:style>
  <w:style w:type="paragraph" w:styleId="Piedepgina">
    <w:name w:val="footer"/>
    <w:basedOn w:val="Normal"/>
    <w:link w:val="PiedepginaCar"/>
    <w:uiPriority w:val="99"/>
    <w:unhideWhenUsed/>
    <w:rsid w:val="00EC63B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C63B6"/>
  </w:style>
  <w:style w:type="paragraph" w:styleId="Textodeglobo">
    <w:name w:val="Balloon Text"/>
    <w:basedOn w:val="Normal"/>
    <w:link w:val="TextodegloboCar"/>
    <w:uiPriority w:val="99"/>
    <w:semiHidden/>
    <w:unhideWhenUsed/>
    <w:rsid w:val="00BF4F9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4F92"/>
    <w:rPr>
      <w:rFonts w:ascii="Tahoma" w:hAnsi="Tahoma" w:cs="Tahoma"/>
      <w:sz w:val="16"/>
      <w:szCs w:val="16"/>
    </w:rPr>
  </w:style>
  <w:style w:type="paragraph" w:styleId="Textoindependiente">
    <w:name w:val="Body Text"/>
    <w:basedOn w:val="Normal"/>
    <w:link w:val="TextoindependienteCar"/>
    <w:uiPriority w:val="1"/>
    <w:qFormat/>
    <w:rsid w:val="00896F08"/>
    <w:pPr>
      <w:widowControl w:val="0"/>
      <w:autoSpaceDE w:val="0"/>
      <w:autoSpaceDN w:val="0"/>
      <w:spacing w:after="0" w:line="240" w:lineRule="auto"/>
    </w:pPr>
    <w:rPr>
      <w:rFonts w:ascii="Times New Roman" w:eastAsia="Times New Roman" w:hAnsi="Times New Roman" w:cs="Times New Roman"/>
      <w:sz w:val="24"/>
      <w:szCs w:val="24"/>
      <w:lang w:val="es-ES" w:eastAsia="es-ES" w:bidi="es-ES"/>
    </w:rPr>
  </w:style>
  <w:style w:type="character" w:customStyle="1" w:styleId="TextoindependienteCar">
    <w:name w:val="Texto independiente Car"/>
    <w:basedOn w:val="Fuentedeprrafopredeter"/>
    <w:link w:val="Textoindependiente"/>
    <w:uiPriority w:val="1"/>
    <w:rsid w:val="00896F08"/>
    <w:rPr>
      <w:rFonts w:ascii="Times New Roman" w:eastAsia="Times New Roman" w:hAnsi="Times New Roman" w:cs="Times New Roman"/>
      <w:sz w:val="24"/>
      <w:szCs w:val="24"/>
      <w:lang w:val="es-ES" w:eastAsia="es-ES" w:bidi="es-ES"/>
    </w:rPr>
  </w:style>
  <w:style w:type="paragraph" w:styleId="Subttulo">
    <w:name w:val="Subtitle"/>
    <w:basedOn w:val="Normal"/>
    <w:next w:val="Normal"/>
    <w:link w:val="SubttuloCar"/>
    <w:uiPriority w:val="11"/>
    <w:qFormat/>
    <w:rsid w:val="005F5FEC"/>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SubttuloCar">
    <w:name w:val="Subtítulo Car"/>
    <w:basedOn w:val="Fuentedeprrafopredeter"/>
    <w:link w:val="Subttulo"/>
    <w:uiPriority w:val="11"/>
    <w:rsid w:val="005F5FEC"/>
    <w:rPr>
      <w:rFonts w:asciiTheme="majorHAnsi" w:eastAsiaTheme="majorEastAsia" w:hAnsiTheme="majorHAnsi" w:cstheme="majorBidi"/>
      <w:i/>
      <w:iCs/>
      <w:color w:val="4472C4" w:themeColor="accent1"/>
      <w:spacing w:val="15"/>
      <w:sz w:val="24"/>
      <w:szCs w:val="24"/>
    </w:rPr>
  </w:style>
  <w:style w:type="character" w:customStyle="1" w:styleId="Ttulo1Car">
    <w:name w:val="Título 1 Car"/>
    <w:basedOn w:val="Fuentedeprrafopredeter"/>
    <w:link w:val="Ttulo1"/>
    <w:uiPriority w:val="9"/>
    <w:rsid w:val="007A44E4"/>
    <w:rPr>
      <w:rFonts w:ascii="Times New Roman" w:eastAsia="Times New Roman" w:hAnsi="Times New Roman" w:cs="Times New Roman"/>
      <w:b/>
      <w:bCs/>
      <w:sz w:val="24"/>
      <w:szCs w:val="24"/>
      <w:u w:val="single" w:color="000000"/>
      <w:lang w:val="es-ES" w:eastAsia="es-ES" w:bidi="es-ES"/>
    </w:rPr>
  </w:style>
  <w:style w:type="paragraph" w:customStyle="1" w:styleId="Cuerpo">
    <w:name w:val="Cuerpo"/>
    <w:rsid w:val="001C443E"/>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eastAsia="es-CO"/>
    </w:rPr>
  </w:style>
  <w:style w:type="paragraph" w:styleId="Sinespaciado">
    <w:name w:val="No Spacing"/>
    <w:uiPriority w:val="1"/>
    <w:qFormat/>
    <w:rsid w:val="001C443E"/>
    <w:pPr>
      <w:spacing w:after="0" w:line="240" w:lineRule="auto"/>
    </w:pPr>
  </w:style>
  <w:style w:type="paragraph" w:styleId="NormalWeb">
    <w:name w:val="Normal (Web)"/>
    <w:basedOn w:val="Normal"/>
    <w:uiPriority w:val="99"/>
    <w:unhideWhenUsed/>
    <w:rsid w:val="001C443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nfasis">
    <w:name w:val="Emphasis"/>
    <w:basedOn w:val="Fuentedeprrafopredeter"/>
    <w:uiPriority w:val="20"/>
    <w:qFormat/>
    <w:rsid w:val="001C443E"/>
    <w:rPr>
      <w:i/>
      <w:iCs/>
    </w:rPr>
  </w:style>
  <w:style w:type="character" w:customStyle="1" w:styleId="PrrafodelistaCar">
    <w:name w:val="Párrafo de lista Car"/>
    <w:aliases w:val="titulo 3 Car,Ha Car,Resume Title Car,Bullet List Car,FooterText Car,numbered Car,List Paragraph1 Car,Paragraphe de liste1 Car,lp1 Car,HOJA Car,Bolita Car,Párrafo de lista4 Car,BOLADEF Car,Párrafo de lista3 Car,Párrafo de lista21 Car"/>
    <w:link w:val="Prrafodelista"/>
    <w:uiPriority w:val="34"/>
    <w:qFormat/>
    <w:locked/>
    <w:rsid w:val="001F1366"/>
  </w:style>
  <w:style w:type="character" w:customStyle="1" w:styleId="A3">
    <w:name w:val="A3"/>
    <w:uiPriority w:val="99"/>
    <w:rsid w:val="001F1366"/>
    <w:rPr>
      <w:color w:val="080808"/>
    </w:rPr>
  </w:style>
  <w:style w:type="paragraph" w:customStyle="1" w:styleId="Pa32">
    <w:name w:val="Pa32"/>
    <w:basedOn w:val="Normal"/>
    <w:next w:val="Normal"/>
    <w:uiPriority w:val="99"/>
    <w:rsid w:val="001F1366"/>
    <w:pPr>
      <w:widowControl w:val="0"/>
      <w:autoSpaceDE w:val="0"/>
      <w:autoSpaceDN w:val="0"/>
      <w:adjustRightInd w:val="0"/>
      <w:spacing w:after="0" w:line="231" w:lineRule="atLeast"/>
    </w:pPr>
    <w:rPr>
      <w:rFonts w:ascii="Times New Roman" w:hAnsi="Times New Roman" w:cs="Times New Roman"/>
      <w:sz w:val="24"/>
      <w:szCs w:val="24"/>
      <w:lang w:val="es-ES"/>
    </w:rPr>
  </w:style>
  <w:style w:type="paragraph" w:customStyle="1" w:styleId="Pa34">
    <w:name w:val="Pa34"/>
    <w:basedOn w:val="Normal"/>
    <w:next w:val="Normal"/>
    <w:uiPriority w:val="99"/>
    <w:rsid w:val="001F1366"/>
    <w:pPr>
      <w:widowControl w:val="0"/>
      <w:autoSpaceDE w:val="0"/>
      <w:autoSpaceDN w:val="0"/>
      <w:adjustRightInd w:val="0"/>
      <w:spacing w:after="0" w:line="231" w:lineRule="atLeast"/>
    </w:pPr>
    <w:rPr>
      <w:rFonts w:ascii="Times New Roman" w:hAnsi="Times New Roman" w:cs="Times New Roman"/>
      <w:sz w:val="24"/>
      <w:szCs w:val="24"/>
      <w:lang w:val="es-ES"/>
    </w:rPr>
  </w:style>
  <w:style w:type="paragraph" w:customStyle="1" w:styleId="Pa35">
    <w:name w:val="Pa35"/>
    <w:basedOn w:val="Normal"/>
    <w:next w:val="Normal"/>
    <w:uiPriority w:val="99"/>
    <w:rsid w:val="001F1366"/>
    <w:pPr>
      <w:widowControl w:val="0"/>
      <w:autoSpaceDE w:val="0"/>
      <w:autoSpaceDN w:val="0"/>
      <w:adjustRightInd w:val="0"/>
      <w:spacing w:after="0" w:line="231" w:lineRule="atLeast"/>
    </w:pPr>
    <w:rPr>
      <w:rFonts w:ascii="Times New Roman" w:hAnsi="Times New Roman" w:cs="Times New Roman"/>
      <w:sz w:val="24"/>
      <w:szCs w:val="24"/>
      <w:lang w:val="es-ES"/>
    </w:rPr>
  </w:style>
  <w:style w:type="table" w:customStyle="1" w:styleId="TableNormal">
    <w:name w:val="Table Normal"/>
    <w:rsid w:val="00B3777F"/>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CO"/>
    </w:rPr>
    <w:tblPr>
      <w:tblInd w:w="0" w:type="dxa"/>
      <w:tblCellMar>
        <w:top w:w="0" w:type="dxa"/>
        <w:left w:w="0" w:type="dxa"/>
        <w:bottom w:w="0" w:type="dxa"/>
        <w:right w:w="0" w:type="dxa"/>
      </w:tblCellMar>
    </w:tblPr>
  </w:style>
  <w:style w:type="paragraph" w:customStyle="1" w:styleId="Encabezadoypie">
    <w:name w:val="Encabezado y pie"/>
    <w:rsid w:val="00B3777F"/>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eastAsia="es-CO"/>
      <w14:textOutline w14:w="0" w14:cap="flat" w14:cmpd="sng" w14:algn="ctr">
        <w14:noFill/>
        <w14:prstDash w14:val="solid"/>
        <w14:bevel/>
      </w14:textOutline>
    </w:rPr>
  </w:style>
  <w:style w:type="character" w:customStyle="1" w:styleId="Ninguno">
    <w:name w:val="Ninguno"/>
    <w:rsid w:val="00B3777F"/>
  </w:style>
  <w:style w:type="numbering" w:customStyle="1" w:styleId="Estiloimportado1">
    <w:name w:val="Estilo importado 1"/>
    <w:rsid w:val="00B3777F"/>
    <w:pPr>
      <w:numPr>
        <w:numId w:val="1"/>
      </w:numPr>
    </w:pPr>
  </w:style>
  <w:style w:type="character" w:customStyle="1" w:styleId="Hyperlink0">
    <w:name w:val="Hyperlink.0"/>
    <w:basedOn w:val="Ninguno"/>
    <w:rsid w:val="00B3777F"/>
    <w:rPr>
      <w:rFonts w:ascii="Arial" w:eastAsia="Arial" w:hAnsi="Arial" w:cs="Arial"/>
      <w:caps w:val="0"/>
      <w:smallCaps w:val="0"/>
      <w:strike w:val="0"/>
      <w:dstrike w:val="0"/>
      <w:outline w:val="0"/>
      <w:color w:val="000000"/>
      <w:u w:val="none" w:color="000000"/>
      <w:vertAlign w:val="baseline"/>
      <w:lang w:val="en-US"/>
    </w:rPr>
  </w:style>
  <w:style w:type="character" w:customStyle="1" w:styleId="Hyperlink1">
    <w:name w:val="Hyperlink.1"/>
    <w:basedOn w:val="Ninguno"/>
    <w:rsid w:val="00B3777F"/>
    <w:rPr>
      <w:rFonts w:ascii="Arial" w:eastAsia="Arial" w:hAnsi="Arial" w:cs="Arial"/>
      <w:caps w:val="0"/>
      <w:smallCaps w:val="0"/>
      <w:strike w:val="0"/>
      <w:dstrike w:val="0"/>
      <w:outline w:val="0"/>
      <w:color w:val="000000"/>
      <w:u w:val="none" w:color="000000"/>
      <w:vertAlign w:val="baseline"/>
    </w:rPr>
  </w:style>
  <w:style w:type="numbering" w:customStyle="1" w:styleId="Estiloimportado2">
    <w:name w:val="Estilo importado 2"/>
    <w:rsid w:val="00B3777F"/>
    <w:pPr>
      <w:numPr>
        <w:numId w:val="2"/>
      </w:numPr>
    </w:pPr>
  </w:style>
  <w:style w:type="numbering" w:customStyle="1" w:styleId="Estiloimportado3">
    <w:name w:val="Estilo importado 3"/>
    <w:rsid w:val="00B3777F"/>
    <w:pPr>
      <w:numPr>
        <w:numId w:val="3"/>
      </w:numPr>
    </w:pPr>
  </w:style>
  <w:style w:type="numbering" w:customStyle="1" w:styleId="Estiloimportado4">
    <w:name w:val="Estilo importado 4"/>
    <w:rsid w:val="00B3777F"/>
    <w:pPr>
      <w:numPr>
        <w:numId w:val="4"/>
      </w:numPr>
    </w:pPr>
  </w:style>
  <w:style w:type="numbering" w:customStyle="1" w:styleId="Estiloimportado8">
    <w:name w:val="Estilo importado 8"/>
    <w:rsid w:val="00B3777F"/>
    <w:pPr>
      <w:numPr>
        <w:numId w:val="5"/>
      </w:numPr>
    </w:pPr>
  </w:style>
  <w:style w:type="numbering" w:customStyle="1" w:styleId="Estiloimportado9">
    <w:name w:val="Estilo importado 9"/>
    <w:rsid w:val="00B3777F"/>
    <w:pPr>
      <w:numPr>
        <w:numId w:val="6"/>
      </w:numPr>
    </w:pPr>
  </w:style>
  <w:style w:type="numbering" w:customStyle="1" w:styleId="Estiloimportado10">
    <w:name w:val="Estilo importado 10"/>
    <w:rsid w:val="00B3777F"/>
    <w:pPr>
      <w:numPr>
        <w:numId w:val="7"/>
      </w:numPr>
    </w:pPr>
  </w:style>
  <w:style w:type="numbering" w:customStyle="1" w:styleId="Estiloimportado11">
    <w:name w:val="Estilo importado 11"/>
    <w:rsid w:val="00B3777F"/>
    <w:pPr>
      <w:numPr>
        <w:numId w:val="8"/>
      </w:numPr>
    </w:pPr>
  </w:style>
  <w:style w:type="numbering" w:customStyle="1" w:styleId="Estiloimportado12">
    <w:name w:val="Estilo importado 12"/>
    <w:rsid w:val="00B3777F"/>
    <w:pPr>
      <w:numPr>
        <w:numId w:val="9"/>
      </w:numPr>
    </w:pPr>
  </w:style>
  <w:style w:type="numbering" w:customStyle="1" w:styleId="Estiloimportado13">
    <w:name w:val="Estilo importado 13"/>
    <w:rsid w:val="00B3777F"/>
    <w:pPr>
      <w:numPr>
        <w:numId w:val="10"/>
      </w:numPr>
    </w:pPr>
  </w:style>
  <w:style w:type="numbering" w:customStyle="1" w:styleId="Estiloimportado14">
    <w:name w:val="Estilo importado 14"/>
    <w:rsid w:val="00B3777F"/>
    <w:pPr>
      <w:numPr>
        <w:numId w:val="11"/>
      </w:numPr>
    </w:pPr>
  </w:style>
  <w:style w:type="numbering" w:customStyle="1" w:styleId="Estiloimportado15">
    <w:name w:val="Estilo importado 15"/>
    <w:rsid w:val="00B3777F"/>
    <w:pPr>
      <w:numPr>
        <w:numId w:val="12"/>
      </w:numPr>
    </w:pPr>
  </w:style>
  <w:style w:type="numbering" w:customStyle="1" w:styleId="Estiloimportado16">
    <w:name w:val="Estilo importado 16"/>
    <w:rsid w:val="00B3777F"/>
    <w:pPr>
      <w:numPr>
        <w:numId w:val="13"/>
      </w:numPr>
    </w:pPr>
  </w:style>
  <w:style w:type="numbering" w:customStyle="1" w:styleId="Estiloimportado17">
    <w:name w:val="Estilo importado 17"/>
    <w:rsid w:val="00B3777F"/>
    <w:pPr>
      <w:numPr>
        <w:numId w:val="14"/>
      </w:numPr>
    </w:pPr>
  </w:style>
  <w:style w:type="numbering" w:customStyle="1" w:styleId="Estiloimportado18">
    <w:name w:val="Estilo importado 18"/>
    <w:rsid w:val="00B3777F"/>
    <w:pPr>
      <w:numPr>
        <w:numId w:val="15"/>
      </w:numPr>
    </w:pPr>
  </w:style>
  <w:style w:type="numbering" w:customStyle="1" w:styleId="Estiloimportado19">
    <w:name w:val="Estilo importado 19"/>
    <w:rsid w:val="00B3777F"/>
    <w:pPr>
      <w:numPr>
        <w:numId w:val="16"/>
      </w:numPr>
    </w:pPr>
  </w:style>
  <w:style w:type="numbering" w:customStyle="1" w:styleId="Estiloimportado20">
    <w:name w:val="Estilo importado 20"/>
    <w:rsid w:val="00B3777F"/>
    <w:pPr>
      <w:numPr>
        <w:numId w:val="17"/>
      </w:numPr>
    </w:pPr>
  </w:style>
  <w:style w:type="numbering" w:customStyle="1" w:styleId="Estiloimportado21">
    <w:name w:val="Estilo importado 21"/>
    <w:rsid w:val="00B3777F"/>
    <w:pPr>
      <w:numPr>
        <w:numId w:val="18"/>
      </w:numPr>
    </w:pPr>
  </w:style>
  <w:style w:type="numbering" w:customStyle="1" w:styleId="Estiloimportado22">
    <w:name w:val="Estilo importado 22"/>
    <w:rsid w:val="00B3777F"/>
    <w:pPr>
      <w:numPr>
        <w:numId w:val="19"/>
      </w:numPr>
    </w:pPr>
  </w:style>
  <w:style w:type="numbering" w:customStyle="1" w:styleId="Estiloimportado23">
    <w:name w:val="Estilo importado 23"/>
    <w:rsid w:val="00B3777F"/>
    <w:pPr>
      <w:numPr>
        <w:numId w:val="20"/>
      </w:numPr>
    </w:pPr>
  </w:style>
  <w:style w:type="numbering" w:customStyle="1" w:styleId="Estiloimportado24">
    <w:name w:val="Estilo importado 24"/>
    <w:rsid w:val="00B3777F"/>
    <w:pPr>
      <w:numPr>
        <w:numId w:val="21"/>
      </w:numPr>
    </w:pPr>
  </w:style>
  <w:style w:type="numbering" w:customStyle="1" w:styleId="Estiloimportado25">
    <w:name w:val="Estilo importado 25"/>
    <w:rsid w:val="00B3777F"/>
    <w:pPr>
      <w:numPr>
        <w:numId w:val="22"/>
      </w:numPr>
    </w:pPr>
  </w:style>
  <w:style w:type="numbering" w:customStyle="1" w:styleId="Estiloimportado26">
    <w:name w:val="Estilo importado 26"/>
    <w:rsid w:val="00B3777F"/>
    <w:pPr>
      <w:numPr>
        <w:numId w:val="23"/>
      </w:numPr>
    </w:pPr>
  </w:style>
  <w:style w:type="numbering" w:customStyle="1" w:styleId="Estiloimportado27">
    <w:name w:val="Estilo importado 27"/>
    <w:rsid w:val="00B3777F"/>
    <w:pPr>
      <w:numPr>
        <w:numId w:val="24"/>
      </w:numPr>
    </w:pPr>
  </w:style>
  <w:style w:type="numbering" w:customStyle="1" w:styleId="Estiloimportado28">
    <w:name w:val="Estilo importado 28"/>
    <w:rsid w:val="00B3777F"/>
    <w:pPr>
      <w:numPr>
        <w:numId w:val="25"/>
      </w:numPr>
    </w:pPr>
  </w:style>
  <w:style w:type="numbering" w:customStyle="1" w:styleId="Estiloimportado29">
    <w:name w:val="Estilo importado 29"/>
    <w:rsid w:val="00B3777F"/>
    <w:pPr>
      <w:numPr>
        <w:numId w:val="26"/>
      </w:numPr>
    </w:pPr>
  </w:style>
  <w:style w:type="numbering" w:customStyle="1" w:styleId="Estiloimportado30">
    <w:name w:val="Estilo importado 30"/>
    <w:rsid w:val="00B3777F"/>
    <w:pPr>
      <w:numPr>
        <w:numId w:val="27"/>
      </w:numPr>
    </w:pPr>
  </w:style>
  <w:style w:type="numbering" w:customStyle="1" w:styleId="Estiloimportado31">
    <w:name w:val="Estilo importado 31"/>
    <w:rsid w:val="00B3777F"/>
    <w:pPr>
      <w:numPr>
        <w:numId w:val="28"/>
      </w:numPr>
    </w:pPr>
  </w:style>
  <w:style w:type="numbering" w:customStyle="1" w:styleId="Estiloimportado32">
    <w:name w:val="Estilo importado 32"/>
    <w:rsid w:val="00B3777F"/>
    <w:pPr>
      <w:numPr>
        <w:numId w:val="29"/>
      </w:numPr>
    </w:pPr>
  </w:style>
  <w:style w:type="numbering" w:customStyle="1" w:styleId="Estiloimportado33">
    <w:name w:val="Estilo importado 33"/>
    <w:rsid w:val="00B3777F"/>
    <w:pPr>
      <w:numPr>
        <w:numId w:val="30"/>
      </w:numPr>
    </w:pPr>
  </w:style>
  <w:style w:type="numbering" w:customStyle="1" w:styleId="Estiloimportado34">
    <w:name w:val="Estilo importado 34"/>
    <w:rsid w:val="00B3777F"/>
    <w:pPr>
      <w:numPr>
        <w:numId w:val="31"/>
      </w:numPr>
    </w:pPr>
  </w:style>
  <w:style w:type="numbering" w:customStyle="1" w:styleId="Estiloimportado35">
    <w:name w:val="Estilo importado 35"/>
    <w:rsid w:val="00B3777F"/>
    <w:pPr>
      <w:numPr>
        <w:numId w:val="32"/>
      </w:numPr>
    </w:pPr>
  </w:style>
  <w:style w:type="numbering" w:customStyle="1" w:styleId="Estiloimportado36">
    <w:name w:val="Estilo importado 36"/>
    <w:rsid w:val="00B3777F"/>
    <w:pPr>
      <w:numPr>
        <w:numId w:val="33"/>
      </w:numPr>
    </w:pPr>
  </w:style>
  <w:style w:type="numbering" w:customStyle="1" w:styleId="Estiloimportado37">
    <w:name w:val="Estilo importado 37"/>
    <w:rsid w:val="00B3777F"/>
    <w:pPr>
      <w:numPr>
        <w:numId w:val="34"/>
      </w:numPr>
    </w:pPr>
  </w:style>
  <w:style w:type="numbering" w:customStyle="1" w:styleId="Estiloimportado38">
    <w:name w:val="Estilo importado 38"/>
    <w:rsid w:val="00B3777F"/>
    <w:pPr>
      <w:numPr>
        <w:numId w:val="35"/>
      </w:numPr>
    </w:pPr>
  </w:style>
  <w:style w:type="numbering" w:customStyle="1" w:styleId="Estiloimportado39">
    <w:name w:val="Estilo importado 39"/>
    <w:rsid w:val="00B3777F"/>
    <w:pPr>
      <w:numPr>
        <w:numId w:val="36"/>
      </w:numPr>
    </w:pPr>
  </w:style>
  <w:style w:type="numbering" w:customStyle="1" w:styleId="Estiloimportado40">
    <w:name w:val="Estilo importado 40"/>
    <w:rsid w:val="00B3777F"/>
    <w:pPr>
      <w:numPr>
        <w:numId w:val="37"/>
      </w:numPr>
    </w:pPr>
  </w:style>
  <w:style w:type="numbering" w:customStyle="1" w:styleId="Estiloimportado41">
    <w:name w:val="Estilo importado 41"/>
    <w:rsid w:val="00B3777F"/>
    <w:pPr>
      <w:numPr>
        <w:numId w:val="38"/>
      </w:numPr>
    </w:pPr>
  </w:style>
  <w:style w:type="numbering" w:customStyle="1" w:styleId="Estiloimportado42">
    <w:name w:val="Estilo importado 42"/>
    <w:rsid w:val="00B3777F"/>
    <w:pPr>
      <w:numPr>
        <w:numId w:val="39"/>
      </w:numPr>
    </w:pPr>
  </w:style>
  <w:style w:type="numbering" w:customStyle="1" w:styleId="Estiloimportado43">
    <w:name w:val="Estilo importado 43"/>
    <w:rsid w:val="00B3777F"/>
    <w:pPr>
      <w:numPr>
        <w:numId w:val="40"/>
      </w:numPr>
    </w:pPr>
  </w:style>
  <w:style w:type="numbering" w:customStyle="1" w:styleId="Estiloimportado44">
    <w:name w:val="Estilo importado 44"/>
    <w:rsid w:val="00B3777F"/>
    <w:pPr>
      <w:numPr>
        <w:numId w:val="41"/>
      </w:numPr>
    </w:pPr>
  </w:style>
  <w:style w:type="numbering" w:customStyle="1" w:styleId="Estiloimportado45">
    <w:name w:val="Estilo importado 45"/>
    <w:rsid w:val="00B3777F"/>
    <w:pPr>
      <w:numPr>
        <w:numId w:val="42"/>
      </w:numPr>
    </w:pPr>
  </w:style>
  <w:style w:type="numbering" w:customStyle="1" w:styleId="Estiloimportado46">
    <w:name w:val="Estilo importado 46"/>
    <w:rsid w:val="00B3777F"/>
    <w:pPr>
      <w:numPr>
        <w:numId w:val="43"/>
      </w:numPr>
    </w:pPr>
  </w:style>
  <w:style w:type="numbering" w:customStyle="1" w:styleId="Estiloimportado47">
    <w:name w:val="Estilo importado 47"/>
    <w:rsid w:val="00B3777F"/>
    <w:pPr>
      <w:numPr>
        <w:numId w:val="44"/>
      </w:numPr>
    </w:pPr>
  </w:style>
  <w:style w:type="numbering" w:customStyle="1" w:styleId="Estiloimportado48">
    <w:name w:val="Estilo importado 48"/>
    <w:rsid w:val="00B3777F"/>
    <w:pPr>
      <w:numPr>
        <w:numId w:val="45"/>
      </w:numPr>
    </w:pPr>
  </w:style>
  <w:style w:type="numbering" w:customStyle="1" w:styleId="Estiloimportado49">
    <w:name w:val="Estilo importado 49"/>
    <w:rsid w:val="00B3777F"/>
    <w:pPr>
      <w:numPr>
        <w:numId w:val="46"/>
      </w:numPr>
    </w:pPr>
  </w:style>
  <w:style w:type="numbering" w:customStyle="1" w:styleId="Estiloimportado50">
    <w:name w:val="Estilo importado 50"/>
    <w:rsid w:val="00B3777F"/>
    <w:pPr>
      <w:numPr>
        <w:numId w:val="47"/>
      </w:numPr>
    </w:pPr>
  </w:style>
  <w:style w:type="numbering" w:customStyle="1" w:styleId="Estiloimportado51">
    <w:name w:val="Estilo importado 51"/>
    <w:rsid w:val="00B3777F"/>
    <w:pPr>
      <w:numPr>
        <w:numId w:val="48"/>
      </w:numPr>
    </w:pPr>
  </w:style>
  <w:style w:type="numbering" w:customStyle="1" w:styleId="Estiloimportado52">
    <w:name w:val="Estilo importado 52"/>
    <w:rsid w:val="00B3777F"/>
    <w:pPr>
      <w:numPr>
        <w:numId w:val="49"/>
      </w:numPr>
    </w:pPr>
  </w:style>
  <w:style w:type="numbering" w:customStyle="1" w:styleId="Estiloimportado53">
    <w:name w:val="Estilo importado 53"/>
    <w:rsid w:val="00B3777F"/>
    <w:pPr>
      <w:numPr>
        <w:numId w:val="50"/>
      </w:numPr>
    </w:pPr>
  </w:style>
  <w:style w:type="numbering" w:customStyle="1" w:styleId="Estiloimportado54">
    <w:name w:val="Estilo importado 54"/>
    <w:rsid w:val="00B3777F"/>
    <w:pPr>
      <w:numPr>
        <w:numId w:val="51"/>
      </w:numPr>
    </w:pPr>
  </w:style>
  <w:style w:type="paragraph" w:customStyle="1" w:styleId="Pa12">
    <w:name w:val="Pa12"/>
    <w:basedOn w:val="Default"/>
    <w:next w:val="Default"/>
    <w:uiPriority w:val="99"/>
    <w:rsid w:val="00A80428"/>
    <w:pPr>
      <w:spacing w:line="231" w:lineRule="atLeast"/>
    </w:pPr>
    <w:rPr>
      <w:rFonts w:ascii="Times New Roman" w:hAnsi="Times New Roman" w:cs="Times New Roman"/>
      <w:color w:val="auto"/>
      <w:lang w:val="es-CO"/>
    </w:rPr>
  </w:style>
  <w:style w:type="character" w:styleId="Hipervnculovisitado">
    <w:name w:val="FollowedHyperlink"/>
    <w:basedOn w:val="Fuentedeprrafopredeter"/>
    <w:uiPriority w:val="99"/>
    <w:semiHidden/>
    <w:unhideWhenUsed/>
    <w:rsid w:val="003B79F3"/>
    <w:rPr>
      <w:color w:val="954F72" w:themeColor="followedHyperlink"/>
      <w:u w:val="single"/>
    </w:rPr>
  </w:style>
  <w:style w:type="character" w:customStyle="1" w:styleId="Ttulo2Car">
    <w:name w:val="Título 2 Car"/>
    <w:basedOn w:val="Fuentedeprrafopredeter"/>
    <w:link w:val="Ttulo2"/>
    <w:uiPriority w:val="9"/>
    <w:semiHidden/>
    <w:rsid w:val="00273C85"/>
    <w:rPr>
      <w:rFonts w:ascii="Times New Roman" w:eastAsia="Times New Roman" w:hAnsi="Times New Roman" w:cs="Times New Roman"/>
      <w:b/>
      <w:sz w:val="36"/>
      <w:szCs w:val="36"/>
      <w:lang w:val="es-ES_tradnl" w:eastAsia="es-MX"/>
    </w:rPr>
  </w:style>
  <w:style w:type="character" w:customStyle="1" w:styleId="Ttulo3Car">
    <w:name w:val="Título 3 Car"/>
    <w:basedOn w:val="Fuentedeprrafopredeter"/>
    <w:link w:val="Ttulo3"/>
    <w:uiPriority w:val="9"/>
    <w:semiHidden/>
    <w:rsid w:val="00273C85"/>
    <w:rPr>
      <w:rFonts w:ascii="Times New Roman" w:eastAsia="Times New Roman" w:hAnsi="Times New Roman" w:cs="Times New Roman"/>
      <w:b/>
      <w:sz w:val="28"/>
      <w:szCs w:val="28"/>
      <w:lang w:val="es-ES_tradnl" w:eastAsia="es-MX"/>
    </w:rPr>
  </w:style>
  <w:style w:type="character" w:customStyle="1" w:styleId="Ttulo4Car">
    <w:name w:val="Título 4 Car"/>
    <w:basedOn w:val="Fuentedeprrafopredeter"/>
    <w:link w:val="Ttulo4"/>
    <w:uiPriority w:val="9"/>
    <w:semiHidden/>
    <w:rsid w:val="00273C85"/>
    <w:rPr>
      <w:rFonts w:ascii="Times New Roman" w:eastAsia="Times New Roman" w:hAnsi="Times New Roman" w:cs="Times New Roman"/>
      <w:b/>
      <w:sz w:val="24"/>
      <w:szCs w:val="24"/>
      <w:lang w:val="es-ES_tradnl" w:eastAsia="es-MX"/>
    </w:rPr>
  </w:style>
  <w:style w:type="character" w:customStyle="1" w:styleId="Ttulo5Car">
    <w:name w:val="Título 5 Car"/>
    <w:basedOn w:val="Fuentedeprrafopredeter"/>
    <w:link w:val="Ttulo5"/>
    <w:uiPriority w:val="9"/>
    <w:semiHidden/>
    <w:rsid w:val="00273C85"/>
    <w:rPr>
      <w:rFonts w:ascii="Times New Roman" w:eastAsia="Times New Roman" w:hAnsi="Times New Roman" w:cs="Times New Roman"/>
      <w:b/>
      <w:lang w:val="es-ES_tradnl" w:eastAsia="es-MX"/>
    </w:rPr>
  </w:style>
  <w:style w:type="character" w:customStyle="1" w:styleId="Ttulo6Car">
    <w:name w:val="Título 6 Car"/>
    <w:basedOn w:val="Fuentedeprrafopredeter"/>
    <w:link w:val="Ttulo6"/>
    <w:uiPriority w:val="9"/>
    <w:semiHidden/>
    <w:rsid w:val="00273C85"/>
    <w:rPr>
      <w:rFonts w:ascii="Times New Roman" w:eastAsia="Times New Roman" w:hAnsi="Times New Roman" w:cs="Times New Roman"/>
      <w:b/>
      <w:sz w:val="20"/>
      <w:szCs w:val="20"/>
      <w:lang w:val="es-ES_tradnl" w:eastAsia="es-MX"/>
    </w:rPr>
  </w:style>
  <w:style w:type="paragraph" w:customStyle="1" w:styleId="Normal0">
    <w:name w:val="Normal0"/>
    <w:qFormat/>
    <w:rsid w:val="00273C85"/>
    <w:pPr>
      <w:spacing w:after="0" w:line="240" w:lineRule="auto"/>
    </w:pPr>
    <w:rPr>
      <w:rFonts w:ascii="Times New Roman" w:eastAsia="Times New Roman" w:hAnsi="Times New Roman" w:cs="Times New Roman"/>
      <w:sz w:val="24"/>
      <w:szCs w:val="24"/>
      <w:lang w:val="es-ES_tradnl" w:eastAsia="es-ES_tradnl"/>
    </w:rPr>
  </w:style>
  <w:style w:type="paragraph" w:styleId="Ttulo">
    <w:name w:val="Title"/>
    <w:basedOn w:val="Normal"/>
    <w:next w:val="Normal"/>
    <w:link w:val="TtuloCar"/>
    <w:uiPriority w:val="10"/>
    <w:qFormat/>
    <w:rsid w:val="00273C85"/>
    <w:pPr>
      <w:keepNext/>
      <w:keepLines/>
      <w:spacing w:before="480" w:after="120" w:line="240" w:lineRule="auto"/>
    </w:pPr>
    <w:rPr>
      <w:rFonts w:ascii="Times New Roman" w:eastAsia="Times New Roman" w:hAnsi="Times New Roman" w:cs="Times New Roman"/>
      <w:b/>
      <w:sz w:val="72"/>
      <w:szCs w:val="72"/>
      <w:lang w:val="es-ES_tradnl" w:eastAsia="es-MX"/>
    </w:rPr>
  </w:style>
  <w:style w:type="character" w:customStyle="1" w:styleId="TtuloCar">
    <w:name w:val="Título Car"/>
    <w:basedOn w:val="Fuentedeprrafopredeter"/>
    <w:link w:val="Ttulo"/>
    <w:uiPriority w:val="10"/>
    <w:rsid w:val="00273C85"/>
    <w:rPr>
      <w:rFonts w:ascii="Times New Roman" w:eastAsia="Times New Roman" w:hAnsi="Times New Roman" w:cs="Times New Roman"/>
      <w:b/>
      <w:sz w:val="72"/>
      <w:szCs w:val="72"/>
      <w:lang w:val="es-ES_tradnl" w:eastAsia="es-MX"/>
    </w:rPr>
  </w:style>
  <w:style w:type="paragraph" w:customStyle="1" w:styleId="Normal2">
    <w:name w:val="Normal2"/>
    <w:rsid w:val="007F6D4F"/>
    <w:rPr>
      <w:rFonts w:ascii="Calibri" w:eastAsia="Calibri" w:hAnsi="Calibri" w:cs="Calibri"/>
      <w:lang w:eastAsia="es-ES"/>
    </w:rPr>
  </w:style>
  <w:style w:type="table" w:styleId="Tablaconcuadrcula">
    <w:name w:val="Table Grid"/>
    <w:basedOn w:val="Tablanormal"/>
    <w:uiPriority w:val="39"/>
    <w:rsid w:val="00770E18"/>
    <w:pPr>
      <w:spacing w:after="0" w:line="240" w:lineRule="auto"/>
    </w:pPr>
    <w:rPr>
      <w:rFonts w:ascii="Calibri" w:eastAsia="Calibri" w:hAnsi="Calibri" w:cs="Calibri"/>
      <w:sz w:val="24"/>
      <w:szCs w:val="24"/>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6">
    <w:name w:val="CM6"/>
    <w:basedOn w:val="Normal"/>
    <w:next w:val="Normal"/>
    <w:uiPriority w:val="99"/>
    <w:rsid w:val="0062133F"/>
    <w:pPr>
      <w:autoSpaceDE w:val="0"/>
      <w:autoSpaceDN w:val="0"/>
      <w:adjustRightInd w:val="0"/>
      <w:spacing w:after="0" w:line="240" w:lineRule="auto"/>
    </w:pPr>
    <w:rPr>
      <w:rFonts w:ascii="Georgia" w:hAnsi="Georgia"/>
      <w:sz w:val="24"/>
      <w:szCs w:val="24"/>
    </w:rPr>
  </w:style>
  <w:style w:type="character" w:styleId="Textoennegrita">
    <w:name w:val="Strong"/>
    <w:basedOn w:val="Fuentedeprrafopredeter"/>
    <w:uiPriority w:val="22"/>
    <w:qFormat/>
    <w:rsid w:val="00B71118"/>
    <w:rPr>
      <w:b/>
      <w:bCs/>
    </w:rPr>
  </w:style>
  <w:style w:type="paragraph" w:customStyle="1" w:styleId="centrado">
    <w:name w:val="centrado"/>
    <w:basedOn w:val="Normal"/>
    <w:rsid w:val="00B71118"/>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1013884">
      <w:bodyDiv w:val="1"/>
      <w:marLeft w:val="0"/>
      <w:marRight w:val="0"/>
      <w:marTop w:val="0"/>
      <w:marBottom w:val="0"/>
      <w:divBdr>
        <w:top w:val="none" w:sz="0" w:space="0" w:color="auto"/>
        <w:left w:val="none" w:sz="0" w:space="0" w:color="auto"/>
        <w:bottom w:val="none" w:sz="0" w:space="0" w:color="auto"/>
        <w:right w:val="none" w:sz="0" w:space="0" w:color="auto"/>
      </w:divBdr>
      <w:divsChild>
        <w:div w:id="785393328">
          <w:marLeft w:val="0"/>
          <w:marRight w:val="0"/>
          <w:marTop w:val="0"/>
          <w:marBottom w:val="0"/>
          <w:divBdr>
            <w:top w:val="none" w:sz="0" w:space="0" w:color="auto"/>
            <w:left w:val="none" w:sz="0" w:space="0" w:color="auto"/>
            <w:bottom w:val="none" w:sz="0" w:space="0" w:color="auto"/>
            <w:right w:val="none" w:sz="0" w:space="0" w:color="auto"/>
          </w:divBdr>
          <w:divsChild>
            <w:div w:id="1577667542">
              <w:marLeft w:val="0"/>
              <w:marRight w:val="0"/>
              <w:marTop w:val="0"/>
              <w:marBottom w:val="0"/>
              <w:divBdr>
                <w:top w:val="none" w:sz="0" w:space="0" w:color="auto"/>
                <w:left w:val="none" w:sz="0" w:space="0" w:color="auto"/>
                <w:bottom w:val="none" w:sz="0" w:space="0" w:color="auto"/>
                <w:right w:val="none" w:sz="0" w:space="0" w:color="auto"/>
              </w:divBdr>
            </w:div>
            <w:div w:id="2054889037">
              <w:marLeft w:val="0"/>
              <w:marRight w:val="0"/>
              <w:marTop w:val="0"/>
              <w:marBottom w:val="0"/>
              <w:divBdr>
                <w:top w:val="none" w:sz="0" w:space="0" w:color="auto"/>
                <w:left w:val="none" w:sz="0" w:space="0" w:color="auto"/>
                <w:bottom w:val="none" w:sz="0" w:space="0" w:color="auto"/>
                <w:right w:val="none" w:sz="0" w:space="0" w:color="auto"/>
              </w:divBdr>
            </w:div>
            <w:div w:id="185363752">
              <w:marLeft w:val="0"/>
              <w:marRight w:val="0"/>
              <w:marTop w:val="0"/>
              <w:marBottom w:val="0"/>
              <w:divBdr>
                <w:top w:val="none" w:sz="0" w:space="0" w:color="auto"/>
                <w:left w:val="none" w:sz="0" w:space="0" w:color="auto"/>
                <w:bottom w:val="none" w:sz="0" w:space="0" w:color="auto"/>
                <w:right w:val="none" w:sz="0" w:space="0" w:color="auto"/>
              </w:divBdr>
            </w:div>
            <w:div w:id="1301227418">
              <w:marLeft w:val="0"/>
              <w:marRight w:val="0"/>
              <w:marTop w:val="0"/>
              <w:marBottom w:val="0"/>
              <w:divBdr>
                <w:top w:val="none" w:sz="0" w:space="0" w:color="auto"/>
                <w:left w:val="none" w:sz="0" w:space="0" w:color="auto"/>
                <w:bottom w:val="none" w:sz="0" w:space="0" w:color="auto"/>
                <w:right w:val="none" w:sz="0" w:space="0" w:color="auto"/>
              </w:divBdr>
            </w:div>
            <w:div w:id="1804081406">
              <w:marLeft w:val="0"/>
              <w:marRight w:val="0"/>
              <w:marTop w:val="0"/>
              <w:marBottom w:val="0"/>
              <w:divBdr>
                <w:top w:val="none" w:sz="0" w:space="0" w:color="auto"/>
                <w:left w:val="none" w:sz="0" w:space="0" w:color="auto"/>
                <w:bottom w:val="none" w:sz="0" w:space="0" w:color="auto"/>
                <w:right w:val="none" w:sz="0" w:space="0" w:color="auto"/>
              </w:divBdr>
            </w:div>
            <w:div w:id="2048673701">
              <w:marLeft w:val="0"/>
              <w:marRight w:val="0"/>
              <w:marTop w:val="0"/>
              <w:marBottom w:val="0"/>
              <w:divBdr>
                <w:top w:val="none" w:sz="0" w:space="0" w:color="auto"/>
                <w:left w:val="none" w:sz="0" w:space="0" w:color="auto"/>
                <w:bottom w:val="none" w:sz="0" w:space="0" w:color="auto"/>
                <w:right w:val="none" w:sz="0" w:space="0" w:color="auto"/>
              </w:divBdr>
              <w:divsChild>
                <w:div w:id="1469275271">
                  <w:marLeft w:val="0"/>
                  <w:marRight w:val="0"/>
                  <w:marTop w:val="0"/>
                  <w:marBottom w:val="0"/>
                  <w:divBdr>
                    <w:top w:val="none" w:sz="0" w:space="0" w:color="auto"/>
                    <w:left w:val="none" w:sz="0" w:space="0" w:color="auto"/>
                    <w:bottom w:val="none" w:sz="0" w:space="0" w:color="auto"/>
                    <w:right w:val="none" w:sz="0" w:space="0" w:color="auto"/>
                  </w:divBdr>
                </w:div>
                <w:div w:id="1123883029">
                  <w:marLeft w:val="0"/>
                  <w:marRight w:val="0"/>
                  <w:marTop w:val="0"/>
                  <w:marBottom w:val="0"/>
                  <w:divBdr>
                    <w:top w:val="none" w:sz="0" w:space="0" w:color="auto"/>
                    <w:left w:val="none" w:sz="0" w:space="0" w:color="auto"/>
                    <w:bottom w:val="none" w:sz="0" w:space="0" w:color="auto"/>
                    <w:right w:val="none" w:sz="0" w:space="0" w:color="auto"/>
                  </w:divBdr>
                </w:div>
                <w:div w:id="1850677942">
                  <w:marLeft w:val="0"/>
                  <w:marRight w:val="0"/>
                  <w:marTop w:val="0"/>
                  <w:marBottom w:val="0"/>
                  <w:divBdr>
                    <w:top w:val="none" w:sz="0" w:space="0" w:color="auto"/>
                    <w:left w:val="none" w:sz="0" w:space="0" w:color="auto"/>
                    <w:bottom w:val="none" w:sz="0" w:space="0" w:color="auto"/>
                    <w:right w:val="none" w:sz="0" w:space="0" w:color="auto"/>
                  </w:divBdr>
                </w:div>
                <w:div w:id="1451702918">
                  <w:marLeft w:val="0"/>
                  <w:marRight w:val="0"/>
                  <w:marTop w:val="0"/>
                  <w:marBottom w:val="0"/>
                  <w:divBdr>
                    <w:top w:val="none" w:sz="0" w:space="0" w:color="auto"/>
                    <w:left w:val="none" w:sz="0" w:space="0" w:color="auto"/>
                    <w:bottom w:val="none" w:sz="0" w:space="0" w:color="auto"/>
                    <w:right w:val="none" w:sz="0" w:space="0" w:color="auto"/>
                  </w:divBdr>
                </w:div>
                <w:div w:id="798956819">
                  <w:marLeft w:val="0"/>
                  <w:marRight w:val="0"/>
                  <w:marTop w:val="0"/>
                  <w:marBottom w:val="0"/>
                  <w:divBdr>
                    <w:top w:val="none" w:sz="0" w:space="0" w:color="auto"/>
                    <w:left w:val="none" w:sz="0" w:space="0" w:color="auto"/>
                    <w:bottom w:val="none" w:sz="0" w:space="0" w:color="auto"/>
                    <w:right w:val="none" w:sz="0" w:space="0" w:color="auto"/>
                  </w:divBdr>
                </w:div>
                <w:div w:id="2000188639">
                  <w:marLeft w:val="0"/>
                  <w:marRight w:val="0"/>
                  <w:marTop w:val="0"/>
                  <w:marBottom w:val="0"/>
                  <w:divBdr>
                    <w:top w:val="none" w:sz="0" w:space="0" w:color="auto"/>
                    <w:left w:val="none" w:sz="0" w:space="0" w:color="auto"/>
                    <w:bottom w:val="none" w:sz="0" w:space="0" w:color="auto"/>
                    <w:right w:val="none" w:sz="0" w:space="0" w:color="auto"/>
                  </w:divBdr>
                </w:div>
                <w:div w:id="862092928">
                  <w:marLeft w:val="0"/>
                  <w:marRight w:val="0"/>
                  <w:marTop w:val="0"/>
                  <w:marBottom w:val="0"/>
                  <w:divBdr>
                    <w:top w:val="none" w:sz="0" w:space="0" w:color="auto"/>
                    <w:left w:val="none" w:sz="0" w:space="0" w:color="auto"/>
                    <w:bottom w:val="none" w:sz="0" w:space="0" w:color="auto"/>
                    <w:right w:val="none" w:sz="0" w:space="0" w:color="auto"/>
                  </w:divBdr>
                </w:div>
                <w:div w:id="49938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134838">
      <w:bodyDiv w:val="1"/>
      <w:marLeft w:val="0"/>
      <w:marRight w:val="0"/>
      <w:marTop w:val="0"/>
      <w:marBottom w:val="0"/>
      <w:divBdr>
        <w:top w:val="none" w:sz="0" w:space="0" w:color="auto"/>
        <w:left w:val="none" w:sz="0" w:space="0" w:color="auto"/>
        <w:bottom w:val="none" w:sz="0" w:space="0" w:color="auto"/>
        <w:right w:val="none" w:sz="0" w:space="0" w:color="auto"/>
      </w:divBdr>
    </w:div>
    <w:div w:id="1535579457">
      <w:bodyDiv w:val="1"/>
      <w:marLeft w:val="0"/>
      <w:marRight w:val="0"/>
      <w:marTop w:val="0"/>
      <w:marBottom w:val="0"/>
      <w:divBdr>
        <w:top w:val="none" w:sz="0" w:space="0" w:color="auto"/>
        <w:left w:val="none" w:sz="0" w:space="0" w:color="auto"/>
        <w:bottom w:val="none" w:sz="0" w:space="0" w:color="auto"/>
        <w:right w:val="none" w:sz="0" w:space="0" w:color="auto"/>
      </w:divBdr>
    </w:div>
    <w:div w:id="1788967828">
      <w:bodyDiv w:val="1"/>
      <w:marLeft w:val="0"/>
      <w:marRight w:val="0"/>
      <w:marTop w:val="0"/>
      <w:marBottom w:val="0"/>
      <w:divBdr>
        <w:top w:val="none" w:sz="0" w:space="0" w:color="auto"/>
        <w:left w:val="none" w:sz="0" w:space="0" w:color="auto"/>
        <w:bottom w:val="none" w:sz="0" w:space="0" w:color="auto"/>
        <w:right w:val="none" w:sz="0" w:space="0" w:color="auto"/>
      </w:divBdr>
      <w:divsChild>
        <w:div w:id="1258751483">
          <w:marLeft w:val="0"/>
          <w:marRight w:val="0"/>
          <w:marTop w:val="0"/>
          <w:marBottom w:val="0"/>
          <w:divBdr>
            <w:top w:val="none" w:sz="0" w:space="0" w:color="auto"/>
            <w:left w:val="none" w:sz="0" w:space="0" w:color="auto"/>
            <w:bottom w:val="none" w:sz="0" w:space="0" w:color="auto"/>
            <w:right w:val="none" w:sz="0" w:space="0" w:color="auto"/>
          </w:divBdr>
          <w:divsChild>
            <w:div w:id="928654267">
              <w:marLeft w:val="0"/>
              <w:marRight w:val="0"/>
              <w:marTop w:val="240"/>
              <w:marBottom w:val="240"/>
              <w:divBdr>
                <w:top w:val="none" w:sz="0" w:space="0" w:color="auto"/>
                <w:left w:val="none" w:sz="0" w:space="0" w:color="auto"/>
                <w:bottom w:val="none" w:sz="0" w:space="0" w:color="auto"/>
                <w:right w:val="none" w:sz="0" w:space="0" w:color="auto"/>
              </w:divBdr>
              <w:divsChild>
                <w:div w:id="161698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http://entrecomillas.com.co/wp-content/uploads/2014/09/logo_20congreso_1.pn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6558B6-3148-40A3-841A-F91E1D9EA0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11</Pages>
  <Words>4315</Words>
  <Characters>23736</Characters>
  <Application>Microsoft Office Word</Application>
  <DocSecurity>0</DocSecurity>
  <Lines>197</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Sebastian Mosquera Bernal</dc:creator>
  <cp:lastModifiedBy>Dora Sonia Cortes Castillo</cp:lastModifiedBy>
  <cp:revision>24</cp:revision>
  <cp:lastPrinted>2023-12-19T20:17:00Z</cp:lastPrinted>
  <dcterms:created xsi:type="dcterms:W3CDTF">2023-12-18T21:36:00Z</dcterms:created>
  <dcterms:modified xsi:type="dcterms:W3CDTF">2023-12-19T20:17:00Z</dcterms:modified>
</cp:coreProperties>
</file>